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0B90" w14:textId="4E2472CD" w:rsidR="007D438F" w:rsidRPr="009B7F2C" w:rsidRDefault="007D438F">
      <w:pPr>
        <w:rPr>
          <w:rFonts w:ascii="Times New Roman" w:hAnsi="Times New Roman" w:cs="Times New Roman"/>
        </w:rPr>
      </w:pPr>
      <w:r w:rsidRPr="009B7F2C">
        <w:rPr>
          <w:rFonts w:ascii="Times New Roman" w:hAnsi="Times New Roman" w:cs="Times New Roman"/>
        </w:rPr>
        <w:t>REQUEST FOR EXPRESSIONS OF INTEREST</w:t>
      </w:r>
    </w:p>
    <w:p w14:paraId="67550FDE" w14:textId="79DDD350" w:rsidR="007D438F" w:rsidRPr="0047403E" w:rsidRDefault="007D438F">
      <w:pPr>
        <w:rPr>
          <w:rFonts w:ascii="Times New Roman" w:hAnsi="Times New Roman" w:cs="Times New Roman"/>
          <w:b/>
          <w:bCs/>
        </w:rPr>
      </w:pPr>
      <w:r w:rsidRPr="0047403E">
        <w:rPr>
          <w:rFonts w:ascii="Times New Roman" w:hAnsi="Times New Roman" w:cs="Times New Roman"/>
          <w:b/>
          <w:bCs/>
        </w:rPr>
        <w:t>(CONSULTING SERVICES- FIRMS SELECTION)</w:t>
      </w:r>
    </w:p>
    <w:p w14:paraId="4E00AF6E" w14:textId="7301D212" w:rsidR="007D438F" w:rsidRPr="009B7F2C" w:rsidRDefault="007D438F">
      <w:pPr>
        <w:rPr>
          <w:rFonts w:ascii="Times New Roman" w:hAnsi="Times New Roman" w:cs="Times New Roman"/>
        </w:rPr>
      </w:pPr>
      <w:r w:rsidRPr="009B7F2C">
        <w:rPr>
          <w:rFonts w:ascii="Times New Roman" w:hAnsi="Times New Roman" w:cs="Times New Roman"/>
        </w:rPr>
        <w:t>Republic of Liberia</w:t>
      </w:r>
    </w:p>
    <w:p w14:paraId="27E4E0B8" w14:textId="46B63551" w:rsidR="007D438F" w:rsidRPr="009B7F2C" w:rsidRDefault="007D438F">
      <w:pPr>
        <w:rPr>
          <w:rFonts w:ascii="Times New Roman" w:hAnsi="Times New Roman" w:cs="Times New Roman"/>
        </w:rPr>
      </w:pPr>
      <w:r w:rsidRPr="009B7F2C">
        <w:rPr>
          <w:rFonts w:ascii="Times New Roman" w:hAnsi="Times New Roman" w:cs="Times New Roman"/>
        </w:rPr>
        <w:t>Institution Foundations to Improve Services for Health (IFISH) Project</w:t>
      </w:r>
    </w:p>
    <w:p w14:paraId="572833B3" w14:textId="282DCA75" w:rsidR="007D438F" w:rsidRPr="009B7F2C" w:rsidRDefault="007D438F">
      <w:pPr>
        <w:rPr>
          <w:rFonts w:ascii="Times New Roman" w:hAnsi="Times New Roman" w:cs="Times New Roman"/>
        </w:rPr>
      </w:pPr>
      <w:r w:rsidRPr="009B7F2C">
        <w:rPr>
          <w:rFonts w:ascii="Times New Roman" w:hAnsi="Times New Roman" w:cs="Times New Roman"/>
        </w:rPr>
        <w:t>Project ID: P169641</w:t>
      </w:r>
    </w:p>
    <w:p w14:paraId="52F28B39" w14:textId="67534D21" w:rsidR="00D07FB1" w:rsidRPr="009B7F2C" w:rsidRDefault="007D438F">
      <w:pPr>
        <w:rPr>
          <w:rFonts w:ascii="Times New Roman" w:hAnsi="Times New Roman" w:cs="Times New Roman"/>
        </w:rPr>
      </w:pPr>
      <w:r w:rsidRPr="009B7F2C">
        <w:rPr>
          <w:rFonts w:ascii="Times New Roman" w:hAnsi="Times New Roman" w:cs="Times New Roman"/>
        </w:rPr>
        <w:t>IDA: 66460, 72070, TF B9398</w:t>
      </w:r>
    </w:p>
    <w:p w14:paraId="40A42F49" w14:textId="3426A023" w:rsidR="007D438F" w:rsidRPr="009B7F2C" w:rsidRDefault="007D438F">
      <w:pPr>
        <w:rPr>
          <w:rFonts w:ascii="Times New Roman" w:hAnsi="Times New Roman" w:cs="Times New Roman"/>
          <w:b/>
          <w:bCs/>
        </w:rPr>
      </w:pPr>
      <w:r w:rsidRPr="009B7F2C">
        <w:rPr>
          <w:rFonts w:ascii="Times New Roman" w:hAnsi="Times New Roman" w:cs="Times New Roman"/>
        </w:rPr>
        <w:t xml:space="preserve">Assignment: </w:t>
      </w:r>
      <w:r w:rsidRPr="009B7F2C">
        <w:rPr>
          <w:rFonts w:ascii="Times New Roman" w:hAnsi="Times New Roman" w:cs="Times New Roman"/>
          <w:b/>
          <w:bCs/>
        </w:rPr>
        <w:t xml:space="preserve">Hiring a Supervision Firm </w:t>
      </w:r>
      <w:r w:rsidR="00D07FB1" w:rsidRPr="009B7F2C">
        <w:rPr>
          <w:rFonts w:ascii="Times New Roman" w:hAnsi="Times New Roman" w:cs="Times New Roman"/>
          <w:b/>
          <w:bCs/>
        </w:rPr>
        <w:t>for the Construction and Rehabilitation of a 2.4Km section of road from Caldwell Road to the New Redemption Hospital, Montserrado County.</w:t>
      </w:r>
    </w:p>
    <w:p w14:paraId="48DA1E1B" w14:textId="00D30801" w:rsidR="005A2EAC" w:rsidRPr="009B7F2C" w:rsidRDefault="005A2EAC">
      <w:pPr>
        <w:rPr>
          <w:rFonts w:ascii="Times New Roman" w:hAnsi="Times New Roman" w:cs="Times New Roman"/>
          <w:b/>
          <w:bCs/>
        </w:rPr>
      </w:pPr>
      <w:r w:rsidRPr="009B7F2C">
        <w:rPr>
          <w:rFonts w:ascii="Times New Roman" w:hAnsi="Times New Roman" w:cs="Times New Roman"/>
          <w:b/>
          <w:bCs/>
        </w:rPr>
        <w:t>Reference No. LR-MOHSW-507673-CS-CQS</w:t>
      </w:r>
    </w:p>
    <w:p w14:paraId="3AE6CE47" w14:textId="539F0145" w:rsidR="005A2EAC" w:rsidRPr="009B7F2C" w:rsidRDefault="005A2EAC">
      <w:pPr>
        <w:rPr>
          <w:rFonts w:ascii="Times New Roman" w:hAnsi="Times New Roman" w:cs="Times New Roman"/>
        </w:rPr>
      </w:pPr>
      <w:r w:rsidRPr="009B7F2C">
        <w:rPr>
          <w:rFonts w:ascii="Times New Roman" w:hAnsi="Times New Roman" w:cs="Times New Roman"/>
        </w:rPr>
        <w:t>Selection Method: Consultant Qualification Selections (CQS)’</w:t>
      </w:r>
    </w:p>
    <w:p w14:paraId="2926EBE5" w14:textId="41FD3B5D" w:rsidR="005F1B15" w:rsidRDefault="005A2EAC" w:rsidP="005F1B15">
      <w:pPr>
        <w:pStyle w:val="ListParagraph"/>
        <w:numPr>
          <w:ilvl w:val="0"/>
          <w:numId w:val="1"/>
        </w:numPr>
        <w:ind w:right="50"/>
        <w:jc w:val="both"/>
        <w:rPr>
          <w:rFonts w:ascii="Times New Roman" w:hAnsi="Times New Roman" w:cs="Times New Roman"/>
        </w:rPr>
      </w:pPr>
      <w:r w:rsidRPr="005F1B15">
        <w:rPr>
          <w:rFonts w:ascii="Times New Roman" w:hAnsi="Times New Roman" w:cs="Times New Roman"/>
        </w:rPr>
        <w:t>The Government of the Re</w:t>
      </w:r>
      <w:r w:rsidR="009B7F2C" w:rsidRPr="005F1B15">
        <w:rPr>
          <w:rFonts w:ascii="Times New Roman" w:hAnsi="Times New Roman" w:cs="Times New Roman"/>
        </w:rPr>
        <w:t>public of Liberia has received financing from the World Bank toward the implementation of the Institutional Foundations to Improve Services for Health (IFISH) and intends to apply part of the proceeds for consulting services</w:t>
      </w:r>
      <w:r w:rsidR="00B65B48">
        <w:rPr>
          <w:rFonts w:ascii="Times New Roman" w:hAnsi="Times New Roman" w:cs="Times New Roman"/>
        </w:rPr>
        <w:t xml:space="preserve"> for the Supervision of Road Construction &amp; Rehabilitation Works</w:t>
      </w:r>
      <w:r w:rsidR="009B7F2C" w:rsidRPr="005F1B15">
        <w:rPr>
          <w:rFonts w:ascii="Times New Roman" w:hAnsi="Times New Roman" w:cs="Times New Roman"/>
        </w:rPr>
        <w:t xml:space="preserve">.  </w:t>
      </w:r>
    </w:p>
    <w:p w14:paraId="581C6F0E" w14:textId="77777777" w:rsidR="005F1B15" w:rsidRDefault="005F1B15" w:rsidP="005F1B15">
      <w:pPr>
        <w:pStyle w:val="ListParagraph"/>
        <w:ind w:right="50"/>
        <w:jc w:val="both"/>
        <w:rPr>
          <w:rFonts w:ascii="Times New Roman" w:hAnsi="Times New Roman" w:cs="Times New Roman"/>
        </w:rPr>
      </w:pPr>
    </w:p>
    <w:p w14:paraId="0D15247E" w14:textId="55DD5D60" w:rsidR="009B7F2C" w:rsidRDefault="009B7F2C" w:rsidP="005F1B15">
      <w:pPr>
        <w:pStyle w:val="ListParagraph"/>
        <w:numPr>
          <w:ilvl w:val="0"/>
          <w:numId w:val="1"/>
        </w:numPr>
        <w:ind w:right="50"/>
        <w:jc w:val="both"/>
        <w:rPr>
          <w:rFonts w:ascii="Times New Roman" w:hAnsi="Times New Roman" w:cs="Times New Roman"/>
        </w:rPr>
      </w:pPr>
      <w:r w:rsidRPr="005F1B15">
        <w:rPr>
          <w:rFonts w:ascii="Times New Roman" w:hAnsi="Times New Roman" w:cs="Times New Roman"/>
        </w:rPr>
        <w:t>The objective of the consulting services (“the Services”) is to ensure compliance with national and international quality engineering standards, safety protocols, and environmental and social safeguards regulations during the construction of the 2.4 Km access road.</w:t>
      </w:r>
    </w:p>
    <w:p w14:paraId="3E1AE4BC" w14:textId="77777777" w:rsidR="005F1B15" w:rsidRPr="005F1B15" w:rsidRDefault="005F1B15" w:rsidP="005F1B15">
      <w:pPr>
        <w:pStyle w:val="ListParagraph"/>
        <w:rPr>
          <w:rFonts w:ascii="Times New Roman" w:hAnsi="Times New Roman" w:cs="Times New Roman"/>
        </w:rPr>
      </w:pPr>
    </w:p>
    <w:p w14:paraId="28541E4B" w14:textId="143CE6DF" w:rsidR="005F1B15" w:rsidRDefault="005F1B15" w:rsidP="005F1B15">
      <w:pPr>
        <w:pStyle w:val="ListParagraph"/>
        <w:numPr>
          <w:ilvl w:val="0"/>
          <w:numId w:val="1"/>
        </w:numPr>
        <w:ind w:right="50"/>
        <w:jc w:val="both"/>
        <w:rPr>
          <w:rFonts w:ascii="Times New Roman" w:hAnsi="Times New Roman" w:cs="Times New Roman"/>
        </w:rPr>
      </w:pPr>
      <w:r>
        <w:rPr>
          <w:rFonts w:ascii="Times New Roman" w:hAnsi="Times New Roman" w:cs="Times New Roman"/>
        </w:rPr>
        <w:t>Scope of Services</w:t>
      </w:r>
    </w:p>
    <w:p w14:paraId="613C7491" w14:textId="77777777" w:rsidR="005F1B15" w:rsidRDefault="005F1B15" w:rsidP="005F1B15">
      <w:pPr>
        <w:pStyle w:val="ListParagraph"/>
        <w:rPr>
          <w:rFonts w:ascii="Times New Roman" w:hAnsi="Times New Roman" w:cs="Times New Roman"/>
        </w:rPr>
      </w:pPr>
      <w:r>
        <w:rPr>
          <w:rFonts w:ascii="Times New Roman" w:hAnsi="Times New Roman" w:cs="Times New Roman"/>
        </w:rPr>
        <w:t>The scope includes, but is not limited to:</w:t>
      </w:r>
    </w:p>
    <w:p w14:paraId="7FF62FDA" w14:textId="77777777" w:rsidR="005F1B15" w:rsidRPr="005F1B15" w:rsidRDefault="005F1B15" w:rsidP="005F1B15">
      <w:pPr>
        <w:spacing w:after="5" w:line="249" w:lineRule="auto"/>
        <w:ind w:right="50"/>
        <w:jc w:val="both"/>
        <w:rPr>
          <w:rFonts w:ascii="Times New Roman" w:hAnsi="Times New Roman" w:cs="Times New Roman"/>
        </w:rPr>
      </w:pPr>
      <w:r w:rsidRPr="005F1B15">
        <w:rPr>
          <w:rFonts w:ascii="Times New Roman" w:hAnsi="Times New Roman" w:cs="Times New Roman"/>
        </w:rPr>
        <w:t>Quality Assurance and Control</w:t>
      </w:r>
    </w:p>
    <w:p w14:paraId="2296C811" w14:textId="487D09E7" w:rsidR="005F1B15" w:rsidRPr="005F1B15" w:rsidRDefault="005F1B15" w:rsidP="005F1B15">
      <w:pPr>
        <w:pStyle w:val="ListParagraph"/>
        <w:numPr>
          <w:ilvl w:val="0"/>
          <w:numId w:val="2"/>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 xml:space="preserve">Ensure and verify that </w:t>
      </w:r>
      <w:r>
        <w:rPr>
          <w:rFonts w:ascii="Times New Roman" w:hAnsi="Times New Roman" w:cs="Times New Roman"/>
        </w:rPr>
        <w:t xml:space="preserve">the </w:t>
      </w:r>
      <w:r w:rsidRPr="005F1B15">
        <w:rPr>
          <w:rFonts w:ascii="Times New Roman" w:hAnsi="Times New Roman" w:cs="Times New Roman"/>
        </w:rPr>
        <w:t xml:space="preserve">contractor </w:t>
      </w:r>
      <w:r>
        <w:rPr>
          <w:rFonts w:ascii="Times New Roman" w:hAnsi="Times New Roman" w:cs="Times New Roman"/>
        </w:rPr>
        <w:t>maintains</w:t>
      </w:r>
      <w:r w:rsidRPr="005F1B15">
        <w:rPr>
          <w:rFonts w:ascii="Times New Roman" w:hAnsi="Times New Roman" w:cs="Times New Roman"/>
        </w:rPr>
        <w:t xml:space="preserve"> the highest quality standards in accordance with the specified technical standards, drawings</w:t>
      </w:r>
      <w:r>
        <w:rPr>
          <w:rFonts w:ascii="Times New Roman" w:hAnsi="Times New Roman" w:cs="Times New Roman"/>
        </w:rPr>
        <w:t>,</w:t>
      </w:r>
      <w:r w:rsidRPr="005F1B15">
        <w:rPr>
          <w:rFonts w:ascii="Times New Roman" w:hAnsi="Times New Roman" w:cs="Times New Roman"/>
        </w:rPr>
        <w:t xml:space="preserve"> and specifications.</w:t>
      </w:r>
    </w:p>
    <w:p w14:paraId="0D85F00C" w14:textId="77777777" w:rsidR="005F1B15" w:rsidRPr="005F1B15" w:rsidRDefault="005F1B15" w:rsidP="005F1B15">
      <w:pPr>
        <w:pStyle w:val="ListParagraph"/>
        <w:numPr>
          <w:ilvl w:val="0"/>
          <w:numId w:val="2"/>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Conduct monitoring of construction processes through the conduct of regular site inspections and verify quality materials used, workmanship, and construction techniques at every stage.</w:t>
      </w:r>
    </w:p>
    <w:p w14:paraId="6656B4DA" w14:textId="772B386C" w:rsidR="005F1B15" w:rsidRPr="005F1B15" w:rsidRDefault="005F1B15" w:rsidP="005F1B15">
      <w:pPr>
        <w:pStyle w:val="ListParagraph"/>
        <w:numPr>
          <w:ilvl w:val="0"/>
          <w:numId w:val="2"/>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 xml:space="preserve">Verify that the contractor adheres </w:t>
      </w:r>
      <w:r>
        <w:rPr>
          <w:rFonts w:ascii="Times New Roman" w:hAnsi="Times New Roman" w:cs="Times New Roman"/>
        </w:rPr>
        <w:t>strictly</w:t>
      </w:r>
      <w:r w:rsidRPr="005F1B15">
        <w:rPr>
          <w:rFonts w:ascii="Times New Roman" w:hAnsi="Times New Roman" w:cs="Times New Roman"/>
        </w:rPr>
        <w:t xml:space="preserve"> to the approved engineering designs and construction methodologies outlined in the construction documents </w:t>
      </w:r>
    </w:p>
    <w:p w14:paraId="6198D85D" w14:textId="77777777" w:rsidR="005F1B15" w:rsidRPr="005F1B15" w:rsidRDefault="005F1B15" w:rsidP="005F1B15">
      <w:pPr>
        <w:spacing w:after="5" w:line="249" w:lineRule="auto"/>
        <w:ind w:right="50"/>
        <w:jc w:val="both"/>
        <w:rPr>
          <w:rFonts w:ascii="Times New Roman" w:hAnsi="Times New Roman" w:cs="Times New Roman"/>
        </w:rPr>
      </w:pPr>
      <w:r w:rsidRPr="005F1B15">
        <w:rPr>
          <w:rFonts w:ascii="Times New Roman" w:hAnsi="Times New Roman" w:cs="Times New Roman"/>
        </w:rPr>
        <w:t xml:space="preserve">Regulations and Permits </w:t>
      </w:r>
    </w:p>
    <w:p w14:paraId="3FB15435" w14:textId="353B531E" w:rsidR="005F1B15" w:rsidRPr="005F1B15" w:rsidRDefault="005F1B15" w:rsidP="005F1B15">
      <w:pPr>
        <w:pStyle w:val="ListParagraph"/>
        <w:numPr>
          <w:ilvl w:val="0"/>
          <w:numId w:val="3"/>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 xml:space="preserve">Ensure that the </w:t>
      </w:r>
      <w:r>
        <w:rPr>
          <w:rFonts w:ascii="Times New Roman" w:hAnsi="Times New Roman" w:cs="Times New Roman"/>
        </w:rPr>
        <w:t>construction</w:t>
      </w:r>
      <w:r w:rsidRPr="005F1B15">
        <w:rPr>
          <w:rFonts w:ascii="Times New Roman" w:hAnsi="Times New Roman" w:cs="Times New Roman"/>
        </w:rPr>
        <w:t xml:space="preserve"> activities complied with the national environmental regulations by inquiring </w:t>
      </w:r>
      <w:r>
        <w:rPr>
          <w:rFonts w:ascii="Times New Roman" w:hAnsi="Times New Roman" w:cs="Times New Roman"/>
        </w:rPr>
        <w:t xml:space="preserve">about </w:t>
      </w:r>
      <w:r w:rsidRPr="005F1B15">
        <w:rPr>
          <w:rFonts w:ascii="Times New Roman" w:hAnsi="Times New Roman" w:cs="Times New Roman"/>
        </w:rPr>
        <w:t>the required permits for construction</w:t>
      </w:r>
    </w:p>
    <w:p w14:paraId="10F848BA" w14:textId="3FF07CE4" w:rsidR="005F1B15" w:rsidRPr="005F1B15" w:rsidRDefault="005F1B15" w:rsidP="005F1B15">
      <w:pPr>
        <w:pStyle w:val="ListParagraph"/>
        <w:numPr>
          <w:ilvl w:val="0"/>
          <w:numId w:val="3"/>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Ensure that the contractor meets the conditions specified in the ESIA, ESMP</w:t>
      </w:r>
      <w:r>
        <w:rPr>
          <w:rFonts w:ascii="Times New Roman" w:hAnsi="Times New Roman" w:cs="Times New Roman"/>
        </w:rPr>
        <w:t>,</w:t>
      </w:r>
      <w:r w:rsidRPr="005F1B15">
        <w:rPr>
          <w:rFonts w:ascii="Times New Roman" w:hAnsi="Times New Roman" w:cs="Times New Roman"/>
        </w:rPr>
        <w:t xml:space="preserve"> and stipulated in the environmental permit to minimize negative impact on the project</w:t>
      </w:r>
    </w:p>
    <w:p w14:paraId="200AC863" w14:textId="77777777" w:rsidR="005F1B15" w:rsidRPr="005F1B15" w:rsidRDefault="005F1B15" w:rsidP="005F1B15">
      <w:pPr>
        <w:spacing w:after="5" w:line="249" w:lineRule="auto"/>
        <w:ind w:right="50"/>
        <w:jc w:val="both"/>
        <w:rPr>
          <w:rFonts w:ascii="Times New Roman" w:hAnsi="Times New Roman" w:cs="Times New Roman"/>
        </w:rPr>
      </w:pPr>
      <w:r w:rsidRPr="005F1B15">
        <w:rPr>
          <w:rFonts w:ascii="Times New Roman" w:hAnsi="Times New Roman" w:cs="Times New Roman"/>
        </w:rPr>
        <w:t xml:space="preserve">Safety Management </w:t>
      </w:r>
    </w:p>
    <w:p w14:paraId="58B63603" w14:textId="06358BD6" w:rsidR="005F1B15" w:rsidRP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 xml:space="preserve">Monitor and enforce strict adherence to safety protocols (traffic management, ESHS) and procedures onsite to minimize the risk of </w:t>
      </w:r>
      <w:r>
        <w:rPr>
          <w:rFonts w:ascii="Times New Roman" w:hAnsi="Times New Roman" w:cs="Times New Roman"/>
        </w:rPr>
        <w:t>accidents</w:t>
      </w:r>
      <w:r w:rsidRPr="005F1B15">
        <w:rPr>
          <w:rFonts w:ascii="Times New Roman" w:hAnsi="Times New Roman" w:cs="Times New Roman"/>
        </w:rPr>
        <w:t xml:space="preserve"> and </w:t>
      </w:r>
      <w:r>
        <w:rPr>
          <w:rFonts w:ascii="Times New Roman" w:hAnsi="Times New Roman" w:cs="Times New Roman"/>
        </w:rPr>
        <w:t>ensure</w:t>
      </w:r>
      <w:r w:rsidRPr="005F1B15">
        <w:rPr>
          <w:rFonts w:ascii="Times New Roman" w:hAnsi="Times New Roman" w:cs="Times New Roman"/>
        </w:rPr>
        <w:t xml:space="preserve"> the </w:t>
      </w:r>
      <w:r>
        <w:rPr>
          <w:rFonts w:ascii="Times New Roman" w:hAnsi="Times New Roman" w:cs="Times New Roman"/>
        </w:rPr>
        <w:t>well-being</w:t>
      </w:r>
      <w:r w:rsidRPr="005F1B15">
        <w:rPr>
          <w:rFonts w:ascii="Times New Roman" w:hAnsi="Times New Roman" w:cs="Times New Roman"/>
        </w:rPr>
        <w:t xml:space="preserve"> of all personnel and the public </w:t>
      </w:r>
    </w:p>
    <w:p w14:paraId="6142E5D5" w14:textId="77777777" w:rsidR="005F1B15" w:rsidRPr="005F1B15" w:rsidRDefault="005F1B15" w:rsidP="005F1B15">
      <w:pPr>
        <w:spacing w:after="5" w:line="249" w:lineRule="auto"/>
        <w:ind w:right="50"/>
        <w:jc w:val="both"/>
        <w:rPr>
          <w:rFonts w:ascii="Times New Roman" w:hAnsi="Times New Roman" w:cs="Times New Roman"/>
        </w:rPr>
      </w:pPr>
      <w:r w:rsidRPr="005F1B15">
        <w:rPr>
          <w:rFonts w:ascii="Times New Roman" w:hAnsi="Times New Roman" w:cs="Times New Roman"/>
        </w:rPr>
        <w:t xml:space="preserve">Contract Management </w:t>
      </w:r>
    </w:p>
    <w:p w14:paraId="5E7806ED" w14:textId="07CFAD3A" w:rsidR="005F1B15" w:rsidRP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Track the progress of the construction works against the agreed-upon schedule, identify potential delays</w:t>
      </w:r>
      <w:r>
        <w:rPr>
          <w:rFonts w:ascii="Times New Roman" w:hAnsi="Times New Roman" w:cs="Times New Roman"/>
        </w:rPr>
        <w:t>,</w:t>
      </w:r>
      <w:r w:rsidRPr="005F1B15">
        <w:rPr>
          <w:rFonts w:ascii="Times New Roman" w:hAnsi="Times New Roman" w:cs="Times New Roman"/>
        </w:rPr>
        <w:t xml:space="preserve"> and recommend corrective actions to keep the project on track</w:t>
      </w:r>
    </w:p>
    <w:p w14:paraId="3DAE972D" w14:textId="6A5422F7" w:rsidR="005F1B15" w:rsidRP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 xml:space="preserve">Certify the contractor’s interim payment certificate and ensure that the project </w:t>
      </w:r>
      <w:r>
        <w:rPr>
          <w:rFonts w:ascii="Times New Roman" w:hAnsi="Times New Roman" w:cs="Times New Roman"/>
        </w:rPr>
        <w:t>remains</w:t>
      </w:r>
      <w:r w:rsidRPr="005F1B15">
        <w:rPr>
          <w:rFonts w:ascii="Times New Roman" w:hAnsi="Times New Roman" w:cs="Times New Roman"/>
        </w:rPr>
        <w:t xml:space="preserve"> within the agreed budget by identifying and addressing potential cost overruns</w:t>
      </w:r>
    </w:p>
    <w:p w14:paraId="6DEA7475" w14:textId="1894D187" w:rsidR="005F1B15" w:rsidRP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lastRenderedPageBreak/>
        <w:t xml:space="preserve">Facilitate clear and consistent communication between stakeholders (the client, contractor, </w:t>
      </w:r>
      <w:r>
        <w:rPr>
          <w:rFonts w:ascii="Times New Roman" w:hAnsi="Times New Roman" w:cs="Times New Roman"/>
        </w:rPr>
        <w:t xml:space="preserve">and </w:t>
      </w:r>
      <w:r w:rsidRPr="005F1B15">
        <w:rPr>
          <w:rFonts w:ascii="Times New Roman" w:hAnsi="Times New Roman" w:cs="Times New Roman"/>
        </w:rPr>
        <w:t>relevant authorities).</w:t>
      </w:r>
    </w:p>
    <w:p w14:paraId="5682A7E9" w14:textId="74858587" w:rsidR="005F1B15" w:rsidRP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Proactively identify potential challenges, risks</w:t>
      </w:r>
      <w:r>
        <w:rPr>
          <w:rFonts w:ascii="Times New Roman" w:hAnsi="Times New Roman" w:cs="Times New Roman"/>
        </w:rPr>
        <w:t>,</w:t>
      </w:r>
      <w:r w:rsidRPr="005F1B15">
        <w:rPr>
          <w:rFonts w:ascii="Times New Roman" w:hAnsi="Times New Roman" w:cs="Times New Roman"/>
        </w:rPr>
        <w:t xml:space="preserve"> and disputes that may arise during construction and facilitate timely and </w:t>
      </w:r>
      <w:r>
        <w:rPr>
          <w:rFonts w:ascii="Times New Roman" w:hAnsi="Times New Roman" w:cs="Times New Roman"/>
        </w:rPr>
        <w:t>effective</w:t>
      </w:r>
      <w:r w:rsidRPr="005F1B15">
        <w:rPr>
          <w:rFonts w:ascii="Times New Roman" w:hAnsi="Times New Roman" w:cs="Times New Roman"/>
        </w:rPr>
        <w:t xml:space="preserve"> solutions to minimize their impact on the project </w:t>
      </w:r>
    </w:p>
    <w:p w14:paraId="6D7075C6" w14:textId="77777777" w:rsidR="005F1B15" w:rsidRP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Maintain comprehensive records of all inspections, tests, progress reports, variations, and other relevant project documents, providing regular and accurate reports to the client</w:t>
      </w:r>
    </w:p>
    <w:p w14:paraId="0E632EDC" w14:textId="1B5C9F9A" w:rsidR="005F1B15" w:rsidRDefault="005F1B15" w:rsidP="005F1B15">
      <w:pPr>
        <w:pStyle w:val="ListParagraph"/>
        <w:numPr>
          <w:ilvl w:val="0"/>
          <w:numId w:val="4"/>
        </w:numPr>
        <w:spacing w:after="5" w:line="249" w:lineRule="auto"/>
        <w:ind w:right="50"/>
        <w:contextualSpacing w:val="0"/>
        <w:jc w:val="both"/>
        <w:rPr>
          <w:rFonts w:ascii="Times New Roman" w:hAnsi="Times New Roman" w:cs="Times New Roman"/>
        </w:rPr>
      </w:pPr>
      <w:r w:rsidRPr="005F1B15">
        <w:rPr>
          <w:rFonts w:ascii="Times New Roman" w:hAnsi="Times New Roman" w:cs="Times New Roman"/>
        </w:rPr>
        <w:t xml:space="preserve">Ensure that all works are completed to the required standards and that </w:t>
      </w:r>
      <w:r>
        <w:rPr>
          <w:rFonts w:ascii="Times New Roman" w:hAnsi="Times New Roman" w:cs="Times New Roman"/>
        </w:rPr>
        <w:t xml:space="preserve">the </w:t>
      </w:r>
      <w:r w:rsidRPr="005F1B15">
        <w:rPr>
          <w:rFonts w:ascii="Times New Roman" w:hAnsi="Times New Roman" w:cs="Times New Roman"/>
        </w:rPr>
        <w:t xml:space="preserve">handover process to the clients is smooth and efficient upon completion. </w:t>
      </w:r>
    </w:p>
    <w:p w14:paraId="4B638D0B" w14:textId="77777777" w:rsidR="00BF7A14" w:rsidRPr="005F1B15" w:rsidRDefault="00BF7A14" w:rsidP="00BF7A14">
      <w:pPr>
        <w:pStyle w:val="ListParagraph"/>
        <w:spacing w:after="5" w:line="249" w:lineRule="auto"/>
        <w:ind w:right="50"/>
        <w:contextualSpacing w:val="0"/>
        <w:jc w:val="both"/>
        <w:rPr>
          <w:rFonts w:ascii="Times New Roman" w:hAnsi="Times New Roman" w:cs="Times New Roman"/>
        </w:rPr>
      </w:pPr>
    </w:p>
    <w:p w14:paraId="731839F4" w14:textId="77777777" w:rsidR="00BF7A14" w:rsidRPr="00BF7A14" w:rsidRDefault="00BF7A14" w:rsidP="00BF7A14">
      <w:pPr>
        <w:spacing w:line="360" w:lineRule="auto"/>
        <w:ind w:left="360"/>
        <w:contextualSpacing/>
        <w:jc w:val="both"/>
        <w:rPr>
          <w:rFonts w:ascii="Times New Roman" w:hAnsi="Times New Roman" w:cs="Times New Roman"/>
        </w:rPr>
      </w:pPr>
      <w:r w:rsidRPr="00BF7A14">
        <w:rPr>
          <w:rFonts w:ascii="Times New Roman" w:hAnsi="Times New Roman" w:cs="Times New Roman"/>
        </w:rPr>
        <w:t xml:space="preserve">The </w:t>
      </w:r>
      <w:r w:rsidRPr="00BF7A14">
        <w:rPr>
          <w:rFonts w:ascii="Times New Roman" w:hAnsi="Times New Roman" w:cs="Times New Roman"/>
          <w:b/>
        </w:rPr>
        <w:t>ESHS-related</w:t>
      </w:r>
      <w:r w:rsidRPr="00BF7A14">
        <w:rPr>
          <w:rFonts w:ascii="Times New Roman" w:hAnsi="Times New Roman" w:cs="Times New Roman"/>
        </w:rPr>
        <w:t xml:space="preserve"> services include, but are not limited to:</w:t>
      </w:r>
    </w:p>
    <w:p w14:paraId="03743FDA" w14:textId="452EA4A2" w:rsidR="00BF7A14" w:rsidRDefault="00BF7A14" w:rsidP="002D40B9">
      <w:pPr>
        <w:pStyle w:val="ListParagraph"/>
        <w:numPr>
          <w:ilvl w:val="0"/>
          <w:numId w:val="6"/>
        </w:numPr>
        <w:spacing w:after="0" w:line="360" w:lineRule="auto"/>
        <w:ind w:right="-19"/>
        <w:jc w:val="both"/>
        <w:rPr>
          <w:rFonts w:ascii="Times New Roman" w:hAnsi="Times New Roman" w:cs="Times New Roman"/>
        </w:rPr>
      </w:pPr>
      <w:r w:rsidRPr="002D40B9">
        <w:rPr>
          <w:rFonts w:ascii="Times New Roman" w:hAnsi="Times New Roman" w:cs="Times New Roman"/>
        </w:rPr>
        <w:t xml:space="preserve">Review and approve the Contractor’s Environment and Social Management Plan (C-ESMP), including all updates and revisions where </w:t>
      </w:r>
      <w:r w:rsidR="00D9385E">
        <w:rPr>
          <w:rFonts w:ascii="Times New Roman" w:hAnsi="Times New Roman" w:cs="Times New Roman"/>
        </w:rPr>
        <w:t>needed</w:t>
      </w:r>
      <w:r w:rsidRPr="002D40B9">
        <w:rPr>
          <w:rFonts w:ascii="Times New Roman" w:hAnsi="Times New Roman" w:cs="Times New Roman"/>
        </w:rPr>
        <w:t>;</w:t>
      </w:r>
    </w:p>
    <w:p w14:paraId="67E60B4F" w14:textId="18F9A640" w:rsidR="008B3D5B" w:rsidRPr="00AC3581" w:rsidRDefault="008B3D5B" w:rsidP="00AC3581">
      <w:pPr>
        <w:pStyle w:val="ListParagraph"/>
        <w:numPr>
          <w:ilvl w:val="0"/>
          <w:numId w:val="6"/>
        </w:numPr>
        <w:spacing w:after="0" w:line="360" w:lineRule="auto"/>
        <w:ind w:right="-19"/>
        <w:jc w:val="both"/>
        <w:rPr>
          <w:rFonts w:ascii="Times New Roman" w:hAnsi="Times New Roman" w:cs="Times New Roman"/>
        </w:rPr>
      </w:pPr>
      <w:r w:rsidRPr="008E7E0C">
        <w:rPr>
          <w:rFonts w:ascii="Times New Roman" w:hAnsi="Times New Roman" w:cs="Times New Roman"/>
        </w:rPr>
        <w:t xml:space="preserve">Undertake audits, supervisions, and/or inspections of activities related to the Works, to verify the Contractor’s compliance with ESHS requirements, including its GBV/SEA </w:t>
      </w:r>
      <w:r>
        <w:rPr>
          <w:rFonts w:ascii="Times New Roman" w:hAnsi="Times New Roman" w:cs="Times New Roman"/>
        </w:rPr>
        <w:t xml:space="preserve">and labour management </w:t>
      </w:r>
      <w:r w:rsidRPr="008E7E0C">
        <w:rPr>
          <w:rFonts w:ascii="Times New Roman" w:hAnsi="Times New Roman" w:cs="Times New Roman"/>
        </w:rPr>
        <w:t xml:space="preserve">obligations, </w:t>
      </w:r>
      <w:r>
        <w:rPr>
          <w:rFonts w:ascii="Times New Roman" w:hAnsi="Times New Roman" w:cs="Times New Roman"/>
        </w:rPr>
        <w:t xml:space="preserve">and </w:t>
      </w:r>
      <w:r w:rsidR="00D9385E">
        <w:rPr>
          <w:rFonts w:ascii="Times New Roman" w:hAnsi="Times New Roman" w:cs="Times New Roman"/>
        </w:rPr>
        <w:t>cause</w:t>
      </w:r>
      <w:r w:rsidRPr="008E7E0C">
        <w:rPr>
          <w:rFonts w:ascii="Times New Roman" w:hAnsi="Times New Roman" w:cs="Times New Roman"/>
        </w:rPr>
        <w:t xml:space="preserve"> to issue any necessary warnings to the contractor in the event of noncompliance and ensure follow-up is done to achieve the corrective action</w:t>
      </w:r>
    </w:p>
    <w:p w14:paraId="12643EBA" w14:textId="7DAF03E9" w:rsidR="00BF7A14" w:rsidRPr="008E7E0C" w:rsidRDefault="00BF7A14" w:rsidP="008E7E0C">
      <w:pPr>
        <w:pStyle w:val="ListParagraph"/>
        <w:numPr>
          <w:ilvl w:val="0"/>
          <w:numId w:val="6"/>
        </w:numPr>
        <w:spacing w:after="0" w:line="360" w:lineRule="auto"/>
        <w:ind w:right="-19"/>
        <w:jc w:val="both"/>
        <w:rPr>
          <w:rFonts w:ascii="Times New Roman" w:hAnsi="Times New Roman" w:cs="Times New Roman"/>
        </w:rPr>
      </w:pPr>
      <w:r w:rsidRPr="008E7E0C">
        <w:rPr>
          <w:rFonts w:ascii="Times New Roman" w:hAnsi="Times New Roman" w:cs="Times New Roman"/>
        </w:rPr>
        <w:t xml:space="preserve">Undertake environmental and social audits, monitoring and inspections of Contractor’s accident and incident logs, community liaison and stakeholder engagements, monitoring findings and other </w:t>
      </w:r>
      <w:r w:rsidR="002D40B9" w:rsidRPr="008E7E0C">
        <w:rPr>
          <w:rFonts w:ascii="Times New Roman" w:hAnsi="Times New Roman" w:cs="Times New Roman"/>
        </w:rPr>
        <w:t>ESHS-related</w:t>
      </w:r>
      <w:r w:rsidRPr="008E7E0C">
        <w:rPr>
          <w:rFonts w:ascii="Times New Roman" w:hAnsi="Times New Roman" w:cs="Times New Roman"/>
        </w:rPr>
        <w:t xml:space="preserve"> documentation, as necessary, to confirm the Contractor’s compliance with ESHS requirements;</w:t>
      </w:r>
    </w:p>
    <w:p w14:paraId="2AC72CD4" w14:textId="3E360FEF" w:rsidR="00BF7A14" w:rsidRPr="008E7E0C" w:rsidRDefault="00BF7A14" w:rsidP="008E7E0C">
      <w:pPr>
        <w:pStyle w:val="ListParagraph"/>
        <w:numPr>
          <w:ilvl w:val="0"/>
          <w:numId w:val="6"/>
        </w:numPr>
        <w:spacing w:after="0" w:line="360" w:lineRule="auto"/>
        <w:ind w:right="-19"/>
        <w:jc w:val="both"/>
        <w:rPr>
          <w:rFonts w:ascii="Times New Roman" w:hAnsi="Times New Roman" w:cs="Times New Roman"/>
        </w:rPr>
      </w:pPr>
      <w:r w:rsidRPr="008E7E0C">
        <w:rPr>
          <w:rFonts w:ascii="Times New Roman" w:hAnsi="Times New Roman" w:cs="Times New Roman"/>
        </w:rPr>
        <w:t xml:space="preserve">Agree </w:t>
      </w:r>
      <w:r w:rsidR="002D40B9" w:rsidRPr="008E7E0C">
        <w:rPr>
          <w:rFonts w:ascii="Times New Roman" w:hAnsi="Times New Roman" w:cs="Times New Roman"/>
        </w:rPr>
        <w:t xml:space="preserve">on </w:t>
      </w:r>
      <w:r w:rsidRPr="008E7E0C">
        <w:rPr>
          <w:rFonts w:ascii="Times New Roman" w:hAnsi="Times New Roman" w:cs="Times New Roman"/>
        </w:rPr>
        <w:t>remedial action/s and their timeframe for implementation in the event of a noncompliance with the Contractor’s ESHS obligations;</w:t>
      </w:r>
    </w:p>
    <w:p w14:paraId="360F90E4" w14:textId="6312613B" w:rsidR="00BF7A14" w:rsidRPr="008E7E0C" w:rsidRDefault="00BF7A14" w:rsidP="008E7E0C">
      <w:pPr>
        <w:pStyle w:val="ListParagraph"/>
        <w:numPr>
          <w:ilvl w:val="0"/>
          <w:numId w:val="6"/>
        </w:numPr>
        <w:spacing w:after="0" w:line="360" w:lineRule="auto"/>
        <w:ind w:right="-19"/>
        <w:jc w:val="both"/>
        <w:rPr>
          <w:rFonts w:ascii="Times New Roman" w:hAnsi="Times New Roman" w:cs="Times New Roman"/>
        </w:rPr>
      </w:pPr>
      <w:r w:rsidRPr="008E7E0C">
        <w:rPr>
          <w:rFonts w:ascii="Times New Roman" w:hAnsi="Times New Roman" w:cs="Times New Roman"/>
        </w:rPr>
        <w:t xml:space="preserve">Ensure </w:t>
      </w:r>
      <w:r w:rsidR="00CB375E">
        <w:rPr>
          <w:rFonts w:ascii="Times New Roman" w:hAnsi="Times New Roman" w:cs="Times New Roman"/>
        </w:rPr>
        <w:t xml:space="preserve">that contractors adhered to the provision on ESHS </w:t>
      </w:r>
      <w:r w:rsidR="00D9385E">
        <w:rPr>
          <w:rFonts w:ascii="Times New Roman" w:hAnsi="Times New Roman" w:cs="Times New Roman"/>
        </w:rPr>
        <w:t>compliance</w:t>
      </w:r>
      <w:r w:rsidR="00CB375E">
        <w:rPr>
          <w:rFonts w:ascii="Times New Roman" w:hAnsi="Times New Roman" w:cs="Times New Roman"/>
        </w:rPr>
        <w:t xml:space="preserve"> during performance of works and </w:t>
      </w:r>
      <w:r w:rsidR="00D9385E">
        <w:rPr>
          <w:rFonts w:ascii="Times New Roman" w:hAnsi="Times New Roman" w:cs="Times New Roman"/>
        </w:rPr>
        <w:t>remind</w:t>
      </w:r>
      <w:r w:rsidR="00CB375E">
        <w:rPr>
          <w:rFonts w:ascii="Times New Roman" w:hAnsi="Times New Roman" w:cs="Times New Roman"/>
        </w:rPr>
        <w:t xml:space="preserve"> contractors of </w:t>
      </w:r>
      <w:r w:rsidR="00D9385E">
        <w:rPr>
          <w:rFonts w:ascii="Times New Roman" w:hAnsi="Times New Roman" w:cs="Times New Roman"/>
        </w:rPr>
        <w:t>their</w:t>
      </w:r>
      <w:r w:rsidR="00CB375E">
        <w:rPr>
          <w:rFonts w:ascii="Times New Roman" w:hAnsi="Times New Roman" w:cs="Times New Roman"/>
        </w:rPr>
        <w:t xml:space="preserve"> obligation </w:t>
      </w:r>
      <w:r w:rsidR="00D9385E">
        <w:rPr>
          <w:rFonts w:ascii="Times New Roman" w:hAnsi="Times New Roman" w:cs="Times New Roman"/>
        </w:rPr>
        <w:t>to ensure</w:t>
      </w:r>
      <w:r w:rsidR="00CB375E">
        <w:rPr>
          <w:rFonts w:ascii="Times New Roman" w:hAnsi="Times New Roman" w:cs="Times New Roman"/>
        </w:rPr>
        <w:t xml:space="preserve"> ESS performances guarantee as in their respective </w:t>
      </w:r>
      <w:r w:rsidR="00D9385E">
        <w:rPr>
          <w:rFonts w:ascii="Times New Roman" w:hAnsi="Times New Roman" w:cs="Times New Roman"/>
        </w:rPr>
        <w:t>contracts</w:t>
      </w:r>
      <w:r w:rsidR="00CB375E">
        <w:rPr>
          <w:rFonts w:ascii="Times New Roman" w:hAnsi="Times New Roman" w:cs="Times New Roman"/>
        </w:rPr>
        <w:t>.</w:t>
      </w:r>
    </w:p>
    <w:p w14:paraId="0E096034" w14:textId="3BC5DCA9" w:rsidR="005F1B15" w:rsidRDefault="002D40B9" w:rsidP="005F1B15">
      <w:pPr>
        <w:jc w:val="both"/>
        <w:rPr>
          <w:rFonts w:ascii="Times New Roman" w:eastAsia="Arial" w:hAnsi="Times New Roman" w:cs="Times New Roman"/>
        </w:rPr>
      </w:pPr>
      <w:r>
        <w:rPr>
          <w:rFonts w:ascii="Times New Roman" w:eastAsia="Arial" w:hAnsi="Times New Roman" w:cs="Times New Roman"/>
        </w:rPr>
        <w:t xml:space="preserve">The assignment is expected to be implemented over a period of 9 months. </w:t>
      </w:r>
    </w:p>
    <w:p w14:paraId="4A06A5A5" w14:textId="104B7177" w:rsidR="005F1B15" w:rsidRDefault="008E7E0C" w:rsidP="00E63E74">
      <w:pPr>
        <w:pStyle w:val="ListParagraph"/>
        <w:numPr>
          <w:ilvl w:val="0"/>
          <w:numId w:val="1"/>
        </w:numPr>
        <w:jc w:val="both"/>
        <w:rPr>
          <w:rFonts w:ascii="Times New Roman" w:hAnsi="Times New Roman" w:cs="Times New Roman"/>
        </w:rPr>
      </w:pPr>
      <w:r w:rsidRPr="00A42A65">
        <w:rPr>
          <w:rFonts w:ascii="Times New Roman" w:eastAsia="Arial" w:hAnsi="Times New Roman" w:cs="Times New Roman"/>
        </w:rPr>
        <w:t xml:space="preserve">The consultant will be selected using the Consultant Qualification Selection (CQS) </w:t>
      </w:r>
      <w:r w:rsidR="00A42A65">
        <w:t xml:space="preserve">method set out in the </w:t>
      </w:r>
      <w:r w:rsidR="00A42A65">
        <w:rPr>
          <w:rStyle w:val="Strong"/>
        </w:rPr>
        <w:t>World Bank Procurement Regulations for IPF Borrowers (Sixth Edition, 2025)</w:t>
      </w:r>
      <w:r w:rsidR="00A42A65">
        <w:t>.</w:t>
      </w:r>
      <w:r w:rsidR="005F1B15" w:rsidRPr="00A42A65">
        <w:rPr>
          <w:rFonts w:ascii="Times New Roman" w:hAnsi="Times New Roman" w:cs="Times New Roman"/>
        </w:rPr>
        <w:t xml:space="preserve"> </w:t>
      </w:r>
    </w:p>
    <w:p w14:paraId="394C91A9" w14:textId="77777777" w:rsidR="00A42A65" w:rsidRPr="00A42A65" w:rsidRDefault="00A42A65" w:rsidP="00A42A65">
      <w:pPr>
        <w:pStyle w:val="ListParagraph"/>
        <w:jc w:val="both"/>
        <w:rPr>
          <w:rFonts w:ascii="Times New Roman" w:hAnsi="Times New Roman" w:cs="Times New Roman"/>
        </w:rPr>
      </w:pPr>
    </w:p>
    <w:p w14:paraId="06529279" w14:textId="3AF86F75" w:rsidR="007001BB" w:rsidRDefault="007001BB" w:rsidP="007001BB">
      <w:pPr>
        <w:pStyle w:val="ListParagraph"/>
        <w:numPr>
          <w:ilvl w:val="0"/>
          <w:numId w:val="1"/>
        </w:numPr>
        <w:ind w:right="50"/>
        <w:jc w:val="both"/>
        <w:rPr>
          <w:rFonts w:ascii="Times New Roman" w:hAnsi="Times New Roman" w:cs="Times New Roman"/>
        </w:rPr>
      </w:pPr>
      <w:r>
        <w:rPr>
          <w:rFonts w:ascii="Times New Roman" w:hAnsi="Times New Roman" w:cs="Times New Roman"/>
        </w:rPr>
        <w:t>Eligibility</w:t>
      </w:r>
    </w:p>
    <w:p w14:paraId="0177EE36" w14:textId="200F323A" w:rsidR="007001BB" w:rsidRDefault="007001BB" w:rsidP="007001BB">
      <w:pPr>
        <w:pStyle w:val="ListParagraph"/>
        <w:rPr>
          <w:rFonts w:ascii="Times New Roman" w:hAnsi="Times New Roman" w:cs="Times New Roman"/>
        </w:rPr>
      </w:pPr>
      <w:r>
        <w:rPr>
          <w:rFonts w:ascii="Times New Roman" w:hAnsi="Times New Roman" w:cs="Times New Roman"/>
        </w:rPr>
        <w:t xml:space="preserve">Consulting firms shall be eligible as per the World </w:t>
      </w:r>
      <w:r w:rsidR="00C141FB">
        <w:rPr>
          <w:rFonts w:ascii="Times New Roman" w:hAnsi="Times New Roman" w:cs="Times New Roman"/>
        </w:rPr>
        <w:t xml:space="preserve">Bank Procurement Regulations. Firms may associate with other firms in the form of </w:t>
      </w:r>
      <w:r w:rsidR="001C3868">
        <w:rPr>
          <w:rFonts w:ascii="Times New Roman" w:hAnsi="Times New Roman" w:cs="Times New Roman"/>
        </w:rPr>
        <w:t xml:space="preserve">a </w:t>
      </w:r>
      <w:r w:rsidR="00C141FB">
        <w:rPr>
          <w:rFonts w:ascii="Times New Roman" w:hAnsi="Times New Roman" w:cs="Times New Roman"/>
        </w:rPr>
        <w:t>joint venture</w:t>
      </w:r>
      <w:r w:rsidR="001C3868">
        <w:rPr>
          <w:rFonts w:ascii="Times New Roman" w:hAnsi="Times New Roman" w:cs="Times New Roman"/>
        </w:rPr>
        <w:t>;</w:t>
      </w:r>
      <w:r w:rsidR="00C141FB">
        <w:rPr>
          <w:rFonts w:ascii="Times New Roman" w:hAnsi="Times New Roman" w:cs="Times New Roman"/>
        </w:rPr>
        <w:t xml:space="preserve"> all partners shall be jointly and severally liable. </w:t>
      </w:r>
    </w:p>
    <w:p w14:paraId="53674311" w14:textId="588F32C2" w:rsidR="00C141FB" w:rsidRDefault="00C141FB" w:rsidP="007001BB">
      <w:pPr>
        <w:pStyle w:val="ListParagraph"/>
        <w:rPr>
          <w:rFonts w:ascii="Times New Roman" w:hAnsi="Times New Roman" w:cs="Times New Roman"/>
        </w:rPr>
      </w:pPr>
    </w:p>
    <w:p w14:paraId="6E5119D6" w14:textId="6244E928" w:rsidR="00C141FB" w:rsidRDefault="00C141FB" w:rsidP="00C141FB">
      <w:pPr>
        <w:pStyle w:val="ListParagraph"/>
        <w:numPr>
          <w:ilvl w:val="0"/>
          <w:numId w:val="1"/>
        </w:numPr>
        <w:rPr>
          <w:rFonts w:ascii="Times New Roman" w:hAnsi="Times New Roman" w:cs="Times New Roman"/>
        </w:rPr>
      </w:pPr>
      <w:r>
        <w:rPr>
          <w:rFonts w:ascii="Times New Roman" w:hAnsi="Times New Roman" w:cs="Times New Roman"/>
        </w:rPr>
        <w:t>Shortlisting Criteria</w:t>
      </w:r>
      <w:r w:rsidR="00D70E8A">
        <w:rPr>
          <w:rFonts w:ascii="Times New Roman" w:hAnsi="Times New Roman" w:cs="Times New Roman"/>
        </w:rPr>
        <w:t>:</w:t>
      </w:r>
    </w:p>
    <w:p w14:paraId="73D5D25E" w14:textId="50CE0013" w:rsidR="00AA031F" w:rsidRDefault="00AA031F" w:rsidP="00AA031F">
      <w:pPr>
        <w:pStyle w:val="ListParagraph"/>
        <w:rPr>
          <w:rFonts w:ascii="Times New Roman" w:hAnsi="Times New Roman" w:cs="Times New Roman"/>
        </w:rPr>
      </w:pPr>
      <w:r>
        <w:rPr>
          <w:rFonts w:ascii="Times New Roman" w:hAnsi="Times New Roman" w:cs="Times New Roman"/>
        </w:rPr>
        <w:t xml:space="preserve">Interested firms must provide information </w:t>
      </w:r>
      <w:r w:rsidR="001C3868">
        <w:rPr>
          <w:rFonts w:ascii="Times New Roman" w:hAnsi="Times New Roman" w:cs="Times New Roman"/>
        </w:rPr>
        <w:t>on qualifications:</w:t>
      </w:r>
    </w:p>
    <w:p w14:paraId="09E5B0B9" w14:textId="32BED674" w:rsidR="001C3868" w:rsidRDefault="001C3868" w:rsidP="001C3868">
      <w:pPr>
        <w:pStyle w:val="ListParagraph"/>
        <w:numPr>
          <w:ilvl w:val="0"/>
          <w:numId w:val="7"/>
        </w:numPr>
        <w:rPr>
          <w:rFonts w:ascii="Times New Roman" w:hAnsi="Times New Roman" w:cs="Times New Roman"/>
        </w:rPr>
      </w:pPr>
      <w:r>
        <w:rPr>
          <w:rFonts w:ascii="Times New Roman" w:hAnsi="Times New Roman" w:cs="Times New Roman"/>
        </w:rPr>
        <w:t>General experience in civil engineering consulting services</w:t>
      </w:r>
    </w:p>
    <w:p w14:paraId="5E35EF43" w14:textId="42132D2B" w:rsidR="001C3868" w:rsidRDefault="001C3868" w:rsidP="001C3868">
      <w:pPr>
        <w:pStyle w:val="ListParagraph"/>
        <w:numPr>
          <w:ilvl w:val="0"/>
          <w:numId w:val="7"/>
        </w:numPr>
        <w:rPr>
          <w:rFonts w:ascii="Times New Roman" w:hAnsi="Times New Roman" w:cs="Times New Roman"/>
        </w:rPr>
      </w:pPr>
      <w:r>
        <w:rPr>
          <w:rFonts w:ascii="Times New Roman" w:hAnsi="Times New Roman" w:cs="Times New Roman"/>
        </w:rPr>
        <w:t xml:space="preserve">Specific experience in construction supervision of road works of a similar nature and complexity in the last </w:t>
      </w:r>
      <w:r w:rsidR="00D70E8A">
        <w:rPr>
          <w:rFonts w:ascii="Times New Roman" w:hAnsi="Times New Roman" w:cs="Times New Roman"/>
        </w:rPr>
        <w:t>5</w:t>
      </w:r>
      <w:r>
        <w:rPr>
          <w:rFonts w:ascii="Times New Roman" w:hAnsi="Times New Roman" w:cs="Times New Roman"/>
        </w:rPr>
        <w:t xml:space="preserve"> </w:t>
      </w:r>
      <w:r w:rsidR="00F904A9">
        <w:rPr>
          <w:rFonts w:ascii="Times New Roman" w:hAnsi="Times New Roman" w:cs="Times New Roman"/>
        </w:rPr>
        <w:t>years</w:t>
      </w:r>
      <w:r w:rsidR="00A42A65">
        <w:rPr>
          <w:rFonts w:ascii="Times New Roman" w:hAnsi="Times New Roman" w:cs="Times New Roman"/>
        </w:rPr>
        <w:t xml:space="preserve"> for at least 2 assignments.</w:t>
      </w:r>
    </w:p>
    <w:p w14:paraId="4F695259" w14:textId="68A72A43" w:rsidR="00445608" w:rsidRDefault="00445608" w:rsidP="001C3868">
      <w:pPr>
        <w:pStyle w:val="ListParagraph"/>
        <w:numPr>
          <w:ilvl w:val="0"/>
          <w:numId w:val="7"/>
        </w:numPr>
        <w:rPr>
          <w:rFonts w:ascii="Times New Roman" w:hAnsi="Times New Roman" w:cs="Times New Roman"/>
        </w:rPr>
      </w:pPr>
      <w:r>
        <w:rPr>
          <w:rFonts w:ascii="Times New Roman" w:hAnsi="Times New Roman" w:cs="Times New Roman"/>
        </w:rPr>
        <w:lastRenderedPageBreak/>
        <w:t xml:space="preserve">Experience in projects financed by international development partners, </w:t>
      </w:r>
      <w:r w:rsidR="00F904A9">
        <w:rPr>
          <w:rFonts w:ascii="Times New Roman" w:hAnsi="Times New Roman" w:cs="Times New Roman"/>
        </w:rPr>
        <w:t>particularly</w:t>
      </w:r>
      <w:r>
        <w:rPr>
          <w:rFonts w:ascii="Times New Roman" w:hAnsi="Times New Roman" w:cs="Times New Roman"/>
        </w:rPr>
        <w:t xml:space="preserve"> the </w:t>
      </w:r>
      <w:r w:rsidR="00A42A65">
        <w:rPr>
          <w:rFonts w:ascii="Times New Roman" w:hAnsi="Times New Roman" w:cs="Times New Roman"/>
        </w:rPr>
        <w:t>World</w:t>
      </w:r>
      <w:r>
        <w:rPr>
          <w:rFonts w:ascii="Times New Roman" w:hAnsi="Times New Roman" w:cs="Times New Roman"/>
        </w:rPr>
        <w:t xml:space="preserve"> Bank, is </w:t>
      </w:r>
      <w:r w:rsidR="00F904A9">
        <w:rPr>
          <w:rFonts w:ascii="Times New Roman" w:hAnsi="Times New Roman" w:cs="Times New Roman"/>
        </w:rPr>
        <w:t>an</w:t>
      </w:r>
      <w:r>
        <w:rPr>
          <w:rFonts w:ascii="Times New Roman" w:hAnsi="Times New Roman" w:cs="Times New Roman"/>
        </w:rPr>
        <w:t xml:space="preserve"> advantage.</w:t>
      </w:r>
    </w:p>
    <w:p w14:paraId="05383092" w14:textId="20C4EB27" w:rsidR="00445608" w:rsidRDefault="00445608" w:rsidP="001C3868">
      <w:pPr>
        <w:pStyle w:val="ListParagraph"/>
        <w:numPr>
          <w:ilvl w:val="0"/>
          <w:numId w:val="7"/>
        </w:numPr>
        <w:rPr>
          <w:rFonts w:ascii="Times New Roman" w:hAnsi="Times New Roman" w:cs="Times New Roman"/>
        </w:rPr>
      </w:pPr>
      <w:r>
        <w:rPr>
          <w:rFonts w:ascii="Times New Roman" w:hAnsi="Times New Roman" w:cs="Times New Roman"/>
        </w:rPr>
        <w:t>Experience in environmental and social safeguards implementation is desirable.</w:t>
      </w:r>
    </w:p>
    <w:p w14:paraId="13F0A07A" w14:textId="3C04F612" w:rsidR="00445608" w:rsidRDefault="00445608" w:rsidP="001C3868">
      <w:pPr>
        <w:pStyle w:val="ListParagraph"/>
        <w:numPr>
          <w:ilvl w:val="0"/>
          <w:numId w:val="7"/>
        </w:numPr>
        <w:rPr>
          <w:rFonts w:ascii="Times New Roman" w:hAnsi="Times New Roman" w:cs="Times New Roman"/>
        </w:rPr>
      </w:pPr>
      <w:r>
        <w:rPr>
          <w:rFonts w:ascii="Times New Roman" w:hAnsi="Times New Roman" w:cs="Times New Roman"/>
        </w:rPr>
        <w:t>Key experts are not required at the shortlisting stage.</w:t>
      </w:r>
    </w:p>
    <w:p w14:paraId="2560DBB2" w14:textId="77777777" w:rsidR="00A42A65" w:rsidRDefault="00A42A65" w:rsidP="00A42A65">
      <w:pPr>
        <w:pStyle w:val="ListParagraph"/>
        <w:rPr>
          <w:rFonts w:ascii="Times New Roman" w:hAnsi="Times New Roman" w:cs="Times New Roman"/>
        </w:rPr>
      </w:pPr>
    </w:p>
    <w:p w14:paraId="2A95B448" w14:textId="78B8FF3E" w:rsidR="00A42A65" w:rsidRPr="00A42A65" w:rsidRDefault="00A42A65" w:rsidP="00A42A65">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rPr>
      </w:pPr>
      <w:r w:rsidRPr="00A42A65">
        <w:rPr>
          <w:rFonts w:ascii="Times New Roman" w:eastAsia="Times New Roman" w:hAnsi="Times New Roman" w:cs="Times New Roman"/>
        </w:rPr>
        <w:t>Submission of EOIs</w:t>
      </w:r>
    </w:p>
    <w:p w14:paraId="4C31FE54" w14:textId="77777777" w:rsidR="00A42A65" w:rsidRPr="00A42A65" w:rsidRDefault="00A42A65" w:rsidP="00A42A65">
      <w:pPr>
        <w:spacing w:before="100" w:beforeAutospacing="1" w:after="100" w:afterAutospacing="1" w:line="240" w:lineRule="auto"/>
        <w:rPr>
          <w:rFonts w:ascii="Times New Roman" w:eastAsia="Times New Roman" w:hAnsi="Times New Roman" w:cs="Times New Roman"/>
        </w:rPr>
      </w:pPr>
      <w:r w:rsidRPr="00A42A65">
        <w:rPr>
          <w:rFonts w:ascii="Times New Roman" w:eastAsia="Times New Roman" w:hAnsi="Times New Roman" w:cs="Times New Roman"/>
        </w:rPr>
        <w:t>Interested firms must provide information demonstrating that they are qualified to perform the Services, including:</w:t>
      </w:r>
    </w:p>
    <w:p w14:paraId="34F6C3FE" w14:textId="77777777" w:rsidR="00A42A65" w:rsidRPr="00A42A65" w:rsidRDefault="00A42A65" w:rsidP="00A42A65">
      <w:pPr>
        <w:pStyle w:val="NoSpacing"/>
        <w:numPr>
          <w:ilvl w:val="0"/>
          <w:numId w:val="9"/>
        </w:numPr>
      </w:pPr>
      <w:r w:rsidRPr="00A42A65">
        <w:t>A brief company profile;</w:t>
      </w:r>
    </w:p>
    <w:p w14:paraId="79C9BB31" w14:textId="0730792C" w:rsidR="00A42A65" w:rsidRPr="00A42A65" w:rsidRDefault="00A42A65" w:rsidP="00A42A65">
      <w:pPr>
        <w:pStyle w:val="NoSpacing"/>
        <w:numPr>
          <w:ilvl w:val="0"/>
          <w:numId w:val="9"/>
        </w:numPr>
      </w:pPr>
      <w:r w:rsidRPr="00A42A65">
        <w:t>Description of similar assignments completed (project name, client, duration, value);</w:t>
      </w:r>
    </w:p>
    <w:p w14:paraId="4B1F316C" w14:textId="77777777" w:rsidR="00A42A65" w:rsidRPr="00A42A65" w:rsidRDefault="00A42A65" w:rsidP="00A42A65">
      <w:pPr>
        <w:pStyle w:val="NoSpacing"/>
        <w:numPr>
          <w:ilvl w:val="0"/>
          <w:numId w:val="9"/>
        </w:numPr>
      </w:pPr>
      <w:r w:rsidRPr="00A42A65">
        <w:t>Demonstrated technical and managerial capability;</w:t>
      </w:r>
    </w:p>
    <w:p w14:paraId="06B7E85C" w14:textId="6E4FD1CC" w:rsidR="00A42A65" w:rsidRPr="00A42A65" w:rsidRDefault="00A42A65" w:rsidP="00A42A65">
      <w:pPr>
        <w:pStyle w:val="NoSpacing"/>
        <w:numPr>
          <w:ilvl w:val="0"/>
          <w:numId w:val="9"/>
        </w:numPr>
        <w:rPr>
          <w:sz w:val="24"/>
          <w:szCs w:val="24"/>
        </w:rPr>
      </w:pPr>
      <w:r w:rsidRPr="00A42A65">
        <w:t xml:space="preserve">Evidence of </w:t>
      </w:r>
      <w:r>
        <w:t xml:space="preserve">the </w:t>
      </w:r>
      <w:r w:rsidRPr="00A42A65">
        <w:t>firm’s experience relevant to this assignment</w:t>
      </w:r>
      <w:r w:rsidRPr="00A42A65">
        <w:rPr>
          <w:sz w:val="24"/>
          <w:szCs w:val="24"/>
        </w:rPr>
        <w:t>.</w:t>
      </w:r>
    </w:p>
    <w:p w14:paraId="4EDAF423" w14:textId="6DBBA41B" w:rsidR="006B2E61" w:rsidRPr="00A42A65" w:rsidRDefault="006B2E61" w:rsidP="00A42A65">
      <w:pPr>
        <w:pStyle w:val="ListParagraph"/>
        <w:rPr>
          <w:rFonts w:ascii="Times New Roman" w:hAnsi="Times New Roman" w:cs="Times New Roman"/>
        </w:rPr>
      </w:pPr>
    </w:p>
    <w:p w14:paraId="244905FA" w14:textId="2489CDFC" w:rsidR="00445608" w:rsidRDefault="00445608" w:rsidP="006B2E61">
      <w:pPr>
        <w:pStyle w:val="ListParagraph"/>
        <w:numPr>
          <w:ilvl w:val="0"/>
          <w:numId w:val="1"/>
        </w:numPr>
        <w:rPr>
          <w:rFonts w:ascii="Times New Roman" w:hAnsi="Times New Roman" w:cs="Times New Roman"/>
          <w:b/>
          <w:bCs/>
        </w:rPr>
      </w:pPr>
      <w:r w:rsidRPr="006B2E61">
        <w:rPr>
          <w:rFonts w:ascii="Times New Roman" w:hAnsi="Times New Roman" w:cs="Times New Roman"/>
        </w:rPr>
        <w:t>Expressions of interest must be delivered in written form and submitted through email at the address mentioned below</w:t>
      </w:r>
      <w:r w:rsidR="002259EC" w:rsidRPr="006B2E61">
        <w:rPr>
          <w:rFonts w:ascii="Times New Roman" w:hAnsi="Times New Roman" w:cs="Times New Roman"/>
        </w:rPr>
        <w:t xml:space="preserve"> by September </w:t>
      </w:r>
      <w:r w:rsidR="0047403E">
        <w:rPr>
          <w:rFonts w:ascii="Times New Roman" w:hAnsi="Times New Roman" w:cs="Times New Roman"/>
        </w:rPr>
        <w:t>2</w:t>
      </w:r>
      <w:r w:rsidR="00A95C1E">
        <w:rPr>
          <w:rFonts w:ascii="Times New Roman" w:hAnsi="Times New Roman" w:cs="Times New Roman"/>
        </w:rPr>
        <w:t>2</w:t>
      </w:r>
      <w:r w:rsidR="002259EC" w:rsidRPr="006B2E61">
        <w:rPr>
          <w:rFonts w:ascii="Times New Roman" w:hAnsi="Times New Roman" w:cs="Times New Roman"/>
        </w:rPr>
        <w:t>, 2025</w:t>
      </w:r>
      <w:r w:rsidR="0047403E">
        <w:rPr>
          <w:rFonts w:ascii="Times New Roman" w:hAnsi="Times New Roman" w:cs="Times New Roman"/>
        </w:rPr>
        <w:t>,</w:t>
      </w:r>
      <w:r w:rsidR="002259EC" w:rsidRPr="006B2E61">
        <w:rPr>
          <w:rFonts w:ascii="Times New Roman" w:hAnsi="Times New Roman" w:cs="Times New Roman"/>
        </w:rPr>
        <w:t xml:space="preserve"> at </w:t>
      </w:r>
      <w:r w:rsidR="0047403E">
        <w:rPr>
          <w:rFonts w:ascii="Times New Roman" w:hAnsi="Times New Roman" w:cs="Times New Roman"/>
        </w:rPr>
        <w:t>2:00 pm</w:t>
      </w:r>
      <w:r w:rsidR="002259EC" w:rsidRPr="006B2E61">
        <w:rPr>
          <w:rFonts w:ascii="Times New Roman" w:hAnsi="Times New Roman" w:cs="Times New Roman"/>
        </w:rPr>
        <w:t xml:space="preserve">.  Clearly marked “Expression of Interest for Consulting Services- </w:t>
      </w:r>
      <w:r w:rsidR="002259EC" w:rsidRPr="006B2E61">
        <w:rPr>
          <w:rFonts w:ascii="Times New Roman" w:hAnsi="Times New Roman" w:cs="Times New Roman"/>
          <w:b/>
          <w:bCs/>
        </w:rPr>
        <w:t xml:space="preserve">Supervision of </w:t>
      </w:r>
      <w:r w:rsidR="00910446">
        <w:rPr>
          <w:rFonts w:ascii="Times New Roman" w:hAnsi="Times New Roman" w:cs="Times New Roman"/>
          <w:b/>
          <w:bCs/>
        </w:rPr>
        <w:t xml:space="preserve">2.4 km Access </w:t>
      </w:r>
      <w:r w:rsidR="002259EC" w:rsidRPr="006B2E61">
        <w:rPr>
          <w:rFonts w:ascii="Times New Roman" w:hAnsi="Times New Roman" w:cs="Times New Roman"/>
          <w:b/>
          <w:bCs/>
        </w:rPr>
        <w:t>Road Works (Reference No. LR-MOHSW-507673-CS-CQS)”.</w:t>
      </w:r>
    </w:p>
    <w:p w14:paraId="4EBEAEB1" w14:textId="77777777" w:rsidR="006B2E61" w:rsidRPr="006B2E61" w:rsidRDefault="006B2E61" w:rsidP="006B2E61">
      <w:pPr>
        <w:pStyle w:val="ListParagraph"/>
        <w:rPr>
          <w:rFonts w:ascii="Times New Roman" w:hAnsi="Times New Roman" w:cs="Times New Roman"/>
          <w:b/>
          <w:bCs/>
        </w:rPr>
      </w:pPr>
    </w:p>
    <w:p w14:paraId="21EF31AC" w14:textId="7ABC2F5D" w:rsidR="002259EC" w:rsidRPr="006B2E61" w:rsidRDefault="006B2E61" w:rsidP="006B2E61">
      <w:pPr>
        <w:pStyle w:val="ListParagraph"/>
        <w:numPr>
          <w:ilvl w:val="0"/>
          <w:numId w:val="1"/>
        </w:numPr>
        <w:rPr>
          <w:rFonts w:ascii="Times New Roman" w:hAnsi="Times New Roman" w:cs="Times New Roman"/>
        </w:rPr>
      </w:pPr>
      <w:r>
        <w:rPr>
          <w:rFonts w:ascii="Times New Roman" w:hAnsi="Times New Roman" w:cs="Times New Roman"/>
        </w:rPr>
        <w:t>Contact Informatio</w:t>
      </w:r>
      <w:r w:rsidR="002259EC" w:rsidRPr="006B2E61">
        <w:rPr>
          <w:rFonts w:ascii="Times New Roman" w:hAnsi="Times New Roman" w:cs="Times New Roman"/>
        </w:rPr>
        <w:t>n:</w:t>
      </w:r>
    </w:p>
    <w:p w14:paraId="67D8C12E" w14:textId="314D3C82" w:rsidR="007001BB" w:rsidRDefault="006B2E61" w:rsidP="007001BB">
      <w:pPr>
        <w:pStyle w:val="ListParagraph"/>
        <w:ind w:right="50"/>
        <w:jc w:val="both"/>
        <w:rPr>
          <w:rFonts w:ascii="Times New Roman" w:hAnsi="Times New Roman" w:cs="Times New Roman"/>
        </w:rPr>
      </w:pPr>
      <w:r>
        <w:rPr>
          <w:rFonts w:ascii="Times New Roman" w:hAnsi="Times New Roman" w:cs="Times New Roman"/>
        </w:rPr>
        <w:t>Ministry of Health</w:t>
      </w:r>
    </w:p>
    <w:p w14:paraId="7B171E71" w14:textId="4A2DCF87" w:rsidR="006B2E61" w:rsidRDefault="006B2E61" w:rsidP="007001BB">
      <w:pPr>
        <w:pStyle w:val="ListParagraph"/>
        <w:ind w:right="50"/>
        <w:jc w:val="both"/>
        <w:rPr>
          <w:rFonts w:ascii="Times New Roman" w:hAnsi="Times New Roman" w:cs="Times New Roman"/>
        </w:rPr>
      </w:pPr>
      <w:r>
        <w:rPr>
          <w:rFonts w:ascii="Times New Roman" w:hAnsi="Times New Roman" w:cs="Times New Roman"/>
        </w:rPr>
        <w:t xml:space="preserve">Attention: </w:t>
      </w:r>
      <w:r>
        <w:rPr>
          <w:rFonts w:ascii="Times New Roman" w:hAnsi="Times New Roman" w:cs="Times New Roman"/>
        </w:rPr>
        <w:tab/>
      </w:r>
      <w:proofErr w:type="spellStart"/>
      <w:r>
        <w:rPr>
          <w:rFonts w:ascii="Times New Roman" w:hAnsi="Times New Roman" w:cs="Times New Roman"/>
        </w:rPr>
        <w:t>Mutricia</w:t>
      </w:r>
      <w:proofErr w:type="spellEnd"/>
      <w:r>
        <w:rPr>
          <w:rFonts w:ascii="Times New Roman" w:hAnsi="Times New Roman" w:cs="Times New Roman"/>
        </w:rPr>
        <w:t xml:space="preserve"> Smith Sherman</w:t>
      </w:r>
    </w:p>
    <w:p w14:paraId="4597767F" w14:textId="4FC75ACE" w:rsidR="006B2E61" w:rsidRDefault="006B2E61" w:rsidP="007001BB">
      <w:pPr>
        <w:pStyle w:val="ListParagraph"/>
        <w:ind w:right="50"/>
        <w:jc w:val="both"/>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Procurement Officer</w:t>
      </w:r>
    </w:p>
    <w:p w14:paraId="4129178B" w14:textId="6DDD45B1" w:rsidR="006B2E61" w:rsidRDefault="006B2E61" w:rsidP="007001BB">
      <w:pPr>
        <w:pStyle w:val="ListParagraph"/>
        <w:ind w:right="5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IFISH Project</w:t>
      </w:r>
    </w:p>
    <w:p w14:paraId="7060E3A3" w14:textId="6EFB3A0B" w:rsidR="006B2E61" w:rsidRDefault="006B2E61" w:rsidP="007001BB">
      <w:pPr>
        <w:pStyle w:val="ListParagraph"/>
        <w:ind w:right="5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World Bank Health Portfolio</w:t>
      </w:r>
    </w:p>
    <w:p w14:paraId="36EEB8CC" w14:textId="258E003C" w:rsidR="006B2E61" w:rsidRDefault="006B2E61" w:rsidP="007001BB">
      <w:pPr>
        <w:pStyle w:val="ListParagraph"/>
        <w:ind w:right="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+231-770-554-759</w:t>
      </w:r>
    </w:p>
    <w:p w14:paraId="53ABB29F" w14:textId="3F4E8667" w:rsidR="006B2E61" w:rsidRDefault="006B2E61" w:rsidP="007001BB">
      <w:pPr>
        <w:pStyle w:val="ListParagraph"/>
        <w:ind w:right="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hyperlink r:id="rId5" w:history="1">
        <w:r w:rsidR="005165D5" w:rsidRPr="00EE5356">
          <w:rPr>
            <w:rStyle w:val="Hyperlink"/>
            <w:rFonts w:ascii="Times New Roman" w:hAnsi="Times New Roman" w:cs="Times New Roman"/>
          </w:rPr>
          <w:t>mutricias@yahoo.com</w:t>
        </w:r>
      </w:hyperlink>
      <w:r>
        <w:rPr>
          <w:rFonts w:ascii="Times New Roman" w:hAnsi="Times New Roman" w:cs="Times New Roman"/>
        </w:rPr>
        <w:t xml:space="preserve">, copy: </w:t>
      </w:r>
      <w:hyperlink r:id="rId6" w:history="1">
        <w:r w:rsidRPr="00704B15">
          <w:rPr>
            <w:rStyle w:val="Hyperlink"/>
            <w:rFonts w:ascii="Times New Roman" w:hAnsi="Times New Roman" w:cs="Times New Roman"/>
          </w:rPr>
          <w:t>matt77us@gmail.com</w:t>
        </w:r>
      </w:hyperlink>
      <w:r>
        <w:rPr>
          <w:rFonts w:ascii="Times New Roman" w:hAnsi="Times New Roman" w:cs="Times New Roman"/>
        </w:rPr>
        <w:t xml:space="preserve">, </w:t>
      </w:r>
      <w:hyperlink r:id="rId7" w:history="1">
        <w:r w:rsidR="00910D4E" w:rsidRPr="00704B15">
          <w:rPr>
            <w:rStyle w:val="Hyperlink"/>
            <w:rFonts w:ascii="Times New Roman" w:hAnsi="Times New Roman" w:cs="Times New Roman"/>
          </w:rPr>
          <w:t>neuf25fumba@gmail.com</w:t>
        </w:r>
      </w:hyperlink>
      <w:r w:rsidR="00910D4E">
        <w:rPr>
          <w:rFonts w:ascii="Times New Roman" w:hAnsi="Times New Roman" w:cs="Times New Roman"/>
        </w:rPr>
        <w:t xml:space="preserve">, </w:t>
      </w:r>
    </w:p>
    <w:p w14:paraId="09FBF6D3" w14:textId="31542BC6" w:rsidR="00910D4E" w:rsidRDefault="00910D4E" w:rsidP="007001BB">
      <w:pPr>
        <w:pStyle w:val="ListParagraph"/>
        <w:ind w:right="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hyperlink r:id="rId8" w:history="1">
        <w:r w:rsidRPr="00704B15">
          <w:rPr>
            <w:rStyle w:val="Hyperlink"/>
            <w:rFonts w:ascii="Times New Roman" w:hAnsi="Times New Roman" w:cs="Times New Roman"/>
          </w:rPr>
          <w:t>wilfredjameskoker@gmail.com</w:t>
        </w:r>
      </w:hyperlink>
      <w:r>
        <w:rPr>
          <w:rFonts w:ascii="Times New Roman" w:hAnsi="Times New Roman" w:cs="Times New Roman"/>
        </w:rPr>
        <w:t xml:space="preserve">, </w:t>
      </w:r>
      <w:hyperlink r:id="rId9" w:history="1">
        <w:r w:rsidRPr="00704B15">
          <w:rPr>
            <w:rStyle w:val="Hyperlink"/>
            <w:rFonts w:ascii="Times New Roman" w:hAnsi="Times New Roman" w:cs="Times New Roman"/>
          </w:rPr>
          <w:t>mosesballah85@gmail.com</w:t>
        </w:r>
      </w:hyperlink>
      <w:r>
        <w:rPr>
          <w:rFonts w:ascii="Times New Roman" w:hAnsi="Times New Roman" w:cs="Times New Roman"/>
        </w:rPr>
        <w:t xml:space="preserve"> </w:t>
      </w:r>
    </w:p>
    <w:p w14:paraId="6A952BCF" w14:textId="4FBA2578" w:rsidR="006B2E61" w:rsidRPr="007001BB" w:rsidRDefault="006B2E61" w:rsidP="007001BB">
      <w:pPr>
        <w:pStyle w:val="ListParagraph"/>
        <w:ind w:right="50"/>
        <w:jc w:val="both"/>
        <w:rPr>
          <w:rFonts w:ascii="Times New Roman" w:hAnsi="Times New Roman" w:cs="Times New Roman"/>
        </w:rPr>
      </w:pPr>
      <w:r>
        <w:rPr>
          <w:rFonts w:ascii="Times New Roman" w:hAnsi="Times New Roman" w:cs="Times New Roman"/>
        </w:rPr>
        <w:tab/>
        <w:t xml:space="preserve">      </w:t>
      </w:r>
    </w:p>
    <w:p w14:paraId="3B2357ED" w14:textId="77777777" w:rsidR="005F1B15" w:rsidRPr="009B7F2C" w:rsidRDefault="005F1B15" w:rsidP="009B7F2C">
      <w:pPr>
        <w:ind w:right="50"/>
        <w:jc w:val="both"/>
        <w:rPr>
          <w:rFonts w:ascii="Times New Roman" w:hAnsi="Times New Roman" w:cs="Times New Roman"/>
        </w:rPr>
      </w:pPr>
    </w:p>
    <w:p w14:paraId="06180F14" w14:textId="7F25A580" w:rsidR="005A2EAC" w:rsidRPr="009B7F2C" w:rsidRDefault="009B7F2C" w:rsidP="0047403E">
      <w:pPr>
        <w:pStyle w:val="ListParagraph"/>
        <w:rPr>
          <w:rFonts w:ascii="Times New Roman" w:hAnsi="Times New Roman" w:cs="Times New Roman"/>
        </w:rPr>
      </w:pPr>
      <w:r w:rsidRPr="009B7F2C">
        <w:rPr>
          <w:rFonts w:ascii="Times New Roman" w:hAnsi="Times New Roman" w:cs="Times New Roman"/>
        </w:rPr>
        <w:t xml:space="preserve"> </w:t>
      </w:r>
    </w:p>
    <w:p w14:paraId="0DC5C6F7" w14:textId="77777777" w:rsidR="005A2EAC" w:rsidRPr="009B7F2C" w:rsidRDefault="005A2EAC">
      <w:pPr>
        <w:rPr>
          <w:rFonts w:ascii="Times New Roman" w:hAnsi="Times New Roman" w:cs="Times New Roman"/>
        </w:rPr>
      </w:pPr>
    </w:p>
    <w:sectPr w:rsidR="005A2EAC" w:rsidRPr="009B7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627"/>
    <w:multiLevelType w:val="hybridMultilevel"/>
    <w:tmpl w:val="3DBA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E5F49"/>
    <w:multiLevelType w:val="hybridMultilevel"/>
    <w:tmpl w:val="8AFEA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317E2"/>
    <w:multiLevelType w:val="hybridMultilevel"/>
    <w:tmpl w:val="E034B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548CE"/>
    <w:multiLevelType w:val="hybridMultilevel"/>
    <w:tmpl w:val="79BC8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A15E9"/>
    <w:multiLevelType w:val="hybridMultilevel"/>
    <w:tmpl w:val="E110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86F51"/>
    <w:multiLevelType w:val="hybridMultilevel"/>
    <w:tmpl w:val="4F1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5CFE3B1B"/>
    <w:multiLevelType w:val="multilevel"/>
    <w:tmpl w:val="9ADC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D0E9A"/>
    <w:multiLevelType w:val="hybridMultilevel"/>
    <w:tmpl w:val="E8825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8F"/>
    <w:rsid w:val="001C3868"/>
    <w:rsid w:val="002259EC"/>
    <w:rsid w:val="00244454"/>
    <w:rsid w:val="002D40B9"/>
    <w:rsid w:val="00445608"/>
    <w:rsid w:val="0047403E"/>
    <w:rsid w:val="005165D5"/>
    <w:rsid w:val="005A2EAC"/>
    <w:rsid w:val="005F1B15"/>
    <w:rsid w:val="006B2E61"/>
    <w:rsid w:val="007001BB"/>
    <w:rsid w:val="007D438F"/>
    <w:rsid w:val="008A6108"/>
    <w:rsid w:val="008B3D5B"/>
    <w:rsid w:val="008E7E0C"/>
    <w:rsid w:val="00910446"/>
    <w:rsid w:val="00910D4E"/>
    <w:rsid w:val="00951B18"/>
    <w:rsid w:val="009B7F2C"/>
    <w:rsid w:val="00A42A65"/>
    <w:rsid w:val="00A95C1E"/>
    <w:rsid w:val="00AA031F"/>
    <w:rsid w:val="00AC3581"/>
    <w:rsid w:val="00B65B48"/>
    <w:rsid w:val="00BF7A14"/>
    <w:rsid w:val="00C141FB"/>
    <w:rsid w:val="00CB375E"/>
    <w:rsid w:val="00D07FB1"/>
    <w:rsid w:val="00D70E8A"/>
    <w:rsid w:val="00D9385E"/>
    <w:rsid w:val="00F904A9"/>
    <w:rsid w:val="00F9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ACE9F"/>
  <w15:chartTrackingRefBased/>
  <w15:docId w15:val="{E40A785E-E155-404C-B74C-CA4D63E3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2A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EAC"/>
    <w:pPr>
      <w:ind w:left="720"/>
      <w:contextualSpacing/>
    </w:pPr>
  </w:style>
  <w:style w:type="character" w:styleId="Hyperlink">
    <w:name w:val="Hyperlink"/>
    <w:basedOn w:val="DefaultParagraphFont"/>
    <w:uiPriority w:val="99"/>
    <w:unhideWhenUsed/>
    <w:rsid w:val="006B2E61"/>
    <w:rPr>
      <w:color w:val="0563C1" w:themeColor="hyperlink"/>
      <w:u w:val="single"/>
    </w:rPr>
  </w:style>
  <w:style w:type="character" w:styleId="UnresolvedMention">
    <w:name w:val="Unresolved Mention"/>
    <w:basedOn w:val="DefaultParagraphFont"/>
    <w:uiPriority w:val="99"/>
    <w:semiHidden/>
    <w:unhideWhenUsed/>
    <w:rsid w:val="006B2E61"/>
    <w:rPr>
      <w:color w:val="605E5C"/>
      <w:shd w:val="clear" w:color="auto" w:fill="E1DFDD"/>
    </w:rPr>
  </w:style>
  <w:style w:type="character" w:styleId="CommentReference">
    <w:name w:val="annotation reference"/>
    <w:basedOn w:val="DefaultParagraphFont"/>
    <w:uiPriority w:val="99"/>
    <w:semiHidden/>
    <w:unhideWhenUsed/>
    <w:rsid w:val="00CB375E"/>
    <w:rPr>
      <w:sz w:val="16"/>
      <w:szCs w:val="16"/>
    </w:rPr>
  </w:style>
  <w:style w:type="paragraph" w:styleId="CommentText">
    <w:name w:val="annotation text"/>
    <w:basedOn w:val="Normal"/>
    <w:link w:val="CommentTextChar"/>
    <w:uiPriority w:val="99"/>
    <w:semiHidden/>
    <w:unhideWhenUsed/>
    <w:rsid w:val="00CB375E"/>
    <w:pPr>
      <w:spacing w:line="240" w:lineRule="auto"/>
    </w:pPr>
    <w:rPr>
      <w:sz w:val="20"/>
      <w:szCs w:val="20"/>
    </w:rPr>
  </w:style>
  <w:style w:type="character" w:customStyle="1" w:styleId="CommentTextChar">
    <w:name w:val="Comment Text Char"/>
    <w:basedOn w:val="DefaultParagraphFont"/>
    <w:link w:val="CommentText"/>
    <w:uiPriority w:val="99"/>
    <w:semiHidden/>
    <w:rsid w:val="00CB375E"/>
    <w:rPr>
      <w:sz w:val="20"/>
      <w:szCs w:val="20"/>
    </w:rPr>
  </w:style>
  <w:style w:type="paragraph" w:styleId="CommentSubject">
    <w:name w:val="annotation subject"/>
    <w:basedOn w:val="CommentText"/>
    <w:next w:val="CommentText"/>
    <w:link w:val="CommentSubjectChar"/>
    <w:uiPriority w:val="99"/>
    <w:semiHidden/>
    <w:unhideWhenUsed/>
    <w:rsid w:val="00CB375E"/>
    <w:rPr>
      <w:b/>
      <w:bCs/>
    </w:rPr>
  </w:style>
  <w:style w:type="character" w:customStyle="1" w:styleId="CommentSubjectChar">
    <w:name w:val="Comment Subject Char"/>
    <w:basedOn w:val="CommentTextChar"/>
    <w:link w:val="CommentSubject"/>
    <w:uiPriority w:val="99"/>
    <w:semiHidden/>
    <w:rsid w:val="00CB375E"/>
    <w:rPr>
      <w:b/>
      <w:bCs/>
      <w:sz w:val="20"/>
      <w:szCs w:val="20"/>
    </w:rPr>
  </w:style>
  <w:style w:type="paragraph" w:styleId="Revision">
    <w:name w:val="Revision"/>
    <w:hidden/>
    <w:uiPriority w:val="99"/>
    <w:semiHidden/>
    <w:rsid w:val="00CB375E"/>
    <w:pPr>
      <w:spacing w:after="0" w:line="240" w:lineRule="auto"/>
    </w:pPr>
  </w:style>
  <w:style w:type="character" w:styleId="Strong">
    <w:name w:val="Strong"/>
    <w:basedOn w:val="DefaultParagraphFont"/>
    <w:uiPriority w:val="22"/>
    <w:qFormat/>
    <w:rsid w:val="00A42A65"/>
    <w:rPr>
      <w:b/>
      <w:bCs/>
    </w:rPr>
  </w:style>
  <w:style w:type="character" w:customStyle="1" w:styleId="Heading3Char">
    <w:name w:val="Heading 3 Char"/>
    <w:basedOn w:val="DefaultParagraphFont"/>
    <w:link w:val="Heading3"/>
    <w:uiPriority w:val="9"/>
    <w:rsid w:val="00A42A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2A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2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fredjameskoker@gmail.com" TargetMode="External"/><Relationship Id="rId3" Type="http://schemas.openxmlformats.org/officeDocument/2006/relationships/settings" Target="settings.xml"/><Relationship Id="rId7" Type="http://schemas.openxmlformats.org/officeDocument/2006/relationships/hyperlink" Target="mailto:neuf25fum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77us@gmail.com" TargetMode="External"/><Relationship Id="rId11" Type="http://schemas.openxmlformats.org/officeDocument/2006/relationships/theme" Target="theme/theme1.xml"/><Relationship Id="rId5" Type="http://schemas.openxmlformats.org/officeDocument/2006/relationships/hyperlink" Target="mailto:mutricias@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sesballah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5715</Characters>
  <Application>Microsoft Office Word</Application>
  <DocSecurity>0</DocSecurity>
  <Lines>116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2025-09-08T16:30:00Z</dcterms:created>
  <dcterms:modified xsi:type="dcterms:W3CDTF">2025-09-08T16:30:00Z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8c2d8746-d366-400d-8d7a-e96ed214e04f</vt:lpwstr>
  </property>
</Properties>
</file>