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3A70" w:rsidRDefault="00D8036D">
      <w:pPr>
        <w:spacing w:after="120"/>
        <w:jc w:val="center"/>
      </w:pPr>
      <w:bookmarkStart w:id="0" w:name="_GoBack"/>
      <w:bookmarkEnd w:id="0"/>
      <w:r>
        <w:rPr>
          <w:b/>
          <w:bCs/>
          <w:sz w:val="26"/>
          <w:szCs w:val="26"/>
        </w:rPr>
        <w:t>REPUBLIC OF LIBERIA</w:t>
      </w:r>
    </w:p>
    <w:p w:rsidR="008C3A70" w:rsidRDefault="00D8036D">
      <w:pPr>
        <w:spacing w:after="120"/>
        <w:jc w:val="center"/>
      </w:pPr>
      <w:r>
        <w:rPr>
          <w:b/>
          <w:bCs/>
          <w:sz w:val="24"/>
          <w:szCs w:val="24"/>
        </w:rPr>
        <w:t>MINISTRY OF HEALTH</w:t>
      </w:r>
    </w:p>
    <w:p w:rsidR="008C3A70" w:rsidRDefault="00D8036D">
      <w:pPr>
        <w:spacing w:after="240"/>
        <w:jc w:val="center"/>
      </w:pPr>
      <w:r>
        <w:t>National Health Intelligence Center</w:t>
      </w:r>
    </w:p>
    <w:p w:rsidR="008C3A70" w:rsidRDefault="00D8036D">
      <w:pPr>
        <w:spacing w:after="360"/>
        <w:jc w:val="center"/>
      </w:pPr>
      <w:r>
        <w:rPr>
          <w:b/>
          <w:bCs/>
          <w:sz w:val="28"/>
          <w:szCs w:val="28"/>
        </w:rPr>
        <w:t>POSITION DESCRIPTION</w:t>
      </w:r>
    </w:p>
    <w:tbl>
      <w:tblPr>
        <w:tblStyle w:val="a"/>
        <w:tblW w:w="93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60" w:type="dxa"/>
          <w:left w:w="100" w:type="dxa"/>
          <w:bottom w:w="60" w:type="dxa"/>
          <w:right w:w="100" w:type="dxa"/>
        </w:tblCellMar>
        <w:tblLook w:val="0000" w:firstRow="0" w:lastRow="0" w:firstColumn="0" w:lastColumn="0" w:noHBand="0" w:noVBand="0"/>
      </w:tblPr>
      <w:tblGrid>
        <w:gridCol w:w="2800"/>
        <w:gridCol w:w="6560"/>
      </w:tblGrid>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Position Title:</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r>
              <w:rPr>
                <w:b/>
              </w:rPr>
              <w:t>Data Scientist (NHIC)</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Reports Directly To:</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rPr>
                <w:highlight w:val="white"/>
              </w:rPr>
            </w:pPr>
            <w:r>
              <w:rPr>
                <w:highlight w:val="white"/>
              </w:rPr>
              <w:t>National Coordinator - Team Lead (NHIC)</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Directly Supervises: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r>
              <w:t>N/A</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Indirectly Supervises: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r>
              <w:t xml:space="preserve">Data </w:t>
            </w:r>
            <w:r>
              <w:t>Analysts and interns on assigned modeling tasks (technical guidance only)</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Departmental/ Functional Relations: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numPr>
                <w:ilvl w:val="0"/>
                <w:numId w:val="1"/>
              </w:numPr>
              <w:pBdr>
                <w:top w:val="nil"/>
                <w:left w:val="nil"/>
                <w:bottom w:val="nil"/>
                <w:right w:val="nil"/>
                <w:between w:val="nil"/>
              </w:pBdr>
              <w:spacing w:after="60"/>
            </w:pPr>
            <w:r>
              <w:rPr>
                <w:color w:val="000000"/>
              </w:rPr>
              <w:t>RMNCH Unit - risk models for high-risk pregnancies and maternal and neonatal death analysis</w:t>
            </w:r>
          </w:p>
          <w:p w:rsidR="008C3A70" w:rsidRDefault="00D8036D">
            <w:pPr>
              <w:numPr>
                <w:ilvl w:val="0"/>
                <w:numId w:val="1"/>
              </w:numPr>
              <w:pBdr>
                <w:top w:val="nil"/>
                <w:left w:val="nil"/>
                <w:bottom w:val="nil"/>
                <w:right w:val="nil"/>
                <w:between w:val="nil"/>
              </w:pBdr>
              <w:spacing w:after="60"/>
            </w:pPr>
            <w:r>
              <w:rPr>
                <w:color w:val="000000"/>
              </w:rPr>
              <w:t xml:space="preserve">Disease Control Programs and NPHIL - outbreak </w:t>
            </w:r>
            <w:r>
              <w:rPr>
                <w:color w:val="000000"/>
              </w:rPr>
              <w:t>forecasting and early warning models</w:t>
            </w:r>
          </w:p>
          <w:p w:rsidR="008C3A70" w:rsidRDefault="00D8036D">
            <w:pPr>
              <w:numPr>
                <w:ilvl w:val="0"/>
                <w:numId w:val="1"/>
              </w:numPr>
              <w:pBdr>
                <w:top w:val="nil"/>
                <w:left w:val="nil"/>
                <w:bottom w:val="nil"/>
                <w:right w:val="nil"/>
                <w:between w:val="nil"/>
              </w:pBdr>
              <w:spacing w:after="60"/>
            </w:pPr>
            <w:r>
              <w:rPr>
                <w:color w:val="000000"/>
              </w:rPr>
              <w:t>Supply Chain Management Unit - demand forecasting for essential medicines and commodities</w:t>
            </w:r>
          </w:p>
          <w:p w:rsidR="008C3A70" w:rsidRDefault="00D8036D">
            <w:pPr>
              <w:numPr>
                <w:ilvl w:val="0"/>
                <w:numId w:val="1"/>
              </w:numPr>
              <w:pBdr>
                <w:top w:val="nil"/>
                <w:left w:val="nil"/>
                <w:bottom w:val="nil"/>
                <w:right w:val="nil"/>
                <w:between w:val="nil"/>
              </w:pBdr>
              <w:spacing w:after="60"/>
            </w:pPr>
            <w:r>
              <w:rPr>
                <w:color w:val="000000"/>
              </w:rPr>
              <w:t>Monitoring and Evaluation Department - indicator definitions, targets and model validation</w:t>
            </w:r>
          </w:p>
          <w:p w:rsidR="008C3A70" w:rsidRDefault="00D8036D">
            <w:pPr>
              <w:numPr>
                <w:ilvl w:val="0"/>
                <w:numId w:val="1"/>
              </w:numPr>
              <w:pBdr>
                <w:top w:val="nil"/>
                <w:left w:val="nil"/>
                <w:bottom w:val="nil"/>
                <w:right w:val="nil"/>
                <w:between w:val="nil"/>
              </w:pBdr>
              <w:spacing w:after="60"/>
            </w:pPr>
            <w:r>
              <w:rPr>
                <w:color w:val="000000"/>
              </w:rPr>
              <w:t>Policy and Planning Unit - scenario an</w:t>
            </w:r>
            <w:r>
              <w:rPr>
                <w:color w:val="000000"/>
              </w:rPr>
              <w:t>d simulation results for planning and resource allocation</w:t>
            </w:r>
          </w:p>
          <w:p w:rsidR="008C3A70" w:rsidRDefault="00D8036D">
            <w:pPr>
              <w:numPr>
                <w:ilvl w:val="0"/>
                <w:numId w:val="1"/>
              </w:numPr>
              <w:pBdr>
                <w:top w:val="nil"/>
                <w:left w:val="nil"/>
                <w:bottom w:val="nil"/>
                <w:right w:val="nil"/>
                <w:between w:val="nil"/>
              </w:pBdr>
            </w:pPr>
            <w:r>
              <w:rPr>
                <w:color w:val="000000"/>
              </w:rPr>
              <w:t>HMIS Unit - access to DHIS2 data and agreement on data definitions</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External Relations: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numPr>
                <w:ilvl w:val="0"/>
                <w:numId w:val="1"/>
              </w:numPr>
              <w:pBdr>
                <w:top w:val="nil"/>
                <w:left w:val="nil"/>
                <w:bottom w:val="nil"/>
                <w:right w:val="nil"/>
                <w:between w:val="nil"/>
              </w:pBdr>
              <w:spacing w:after="60"/>
            </w:pPr>
            <w:r>
              <w:rPr>
                <w:color w:val="000000"/>
              </w:rPr>
              <w:t>Development Partners (WHO, UNICEF, USAID, CDC) - modeling methods, data sharing and joint analyses</w:t>
            </w:r>
          </w:p>
          <w:p w:rsidR="008C3A70" w:rsidRDefault="00D8036D">
            <w:pPr>
              <w:numPr>
                <w:ilvl w:val="0"/>
                <w:numId w:val="1"/>
              </w:numPr>
              <w:pBdr>
                <w:top w:val="nil"/>
                <w:left w:val="nil"/>
                <w:bottom w:val="nil"/>
                <w:right w:val="nil"/>
                <w:between w:val="nil"/>
              </w:pBdr>
              <w:spacing w:after="60"/>
            </w:pPr>
            <w:r>
              <w:rPr>
                <w:color w:val="000000"/>
              </w:rPr>
              <w:t xml:space="preserve">Sand </w:t>
            </w:r>
            <w:r>
              <w:rPr>
                <w:color w:val="000000"/>
              </w:rPr>
              <w:t>Technologies - technical partnership on model development, deployment and skills transfer</w:t>
            </w:r>
          </w:p>
          <w:p w:rsidR="008C3A70" w:rsidRDefault="00D8036D">
            <w:pPr>
              <w:numPr>
                <w:ilvl w:val="0"/>
                <w:numId w:val="1"/>
              </w:numPr>
              <w:pBdr>
                <w:top w:val="nil"/>
                <w:left w:val="nil"/>
                <w:bottom w:val="nil"/>
                <w:right w:val="nil"/>
                <w:between w:val="nil"/>
              </w:pBdr>
              <w:spacing w:after="60"/>
            </w:pPr>
            <w:r>
              <w:rPr>
                <w:color w:val="000000"/>
              </w:rPr>
              <w:t>Academic institutions (University of Liberia and partner universities) - joint research, peer review and publication</w:t>
            </w:r>
          </w:p>
          <w:p w:rsidR="008C3A70" w:rsidRDefault="00D8036D">
            <w:pPr>
              <w:numPr>
                <w:ilvl w:val="0"/>
                <w:numId w:val="1"/>
              </w:numPr>
              <w:pBdr>
                <w:top w:val="nil"/>
                <w:left w:val="nil"/>
                <w:bottom w:val="nil"/>
                <w:right w:val="nil"/>
                <w:between w:val="nil"/>
              </w:pBdr>
            </w:pPr>
            <w:r>
              <w:rPr>
                <w:color w:val="000000"/>
              </w:rPr>
              <w:t>Regional Health Intelligence Centers - exchange o</w:t>
            </w:r>
            <w:r>
              <w:rPr>
                <w:color w:val="000000"/>
              </w:rPr>
              <w:t>f models, methods and lessons learned</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Purpose:</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r>
              <w:t>To design, build and maintain predictive models, forecasts and AI-enabled decision support tools that help the Ministry of Health anticipate outbreaks, target high-risk populations and plan resources ahead of</w:t>
            </w:r>
            <w:r>
              <w:t xml:space="preserve"> need, moving NHIC from reporting past events to forecasting likely ones.</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Key Result Areas: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numPr>
                <w:ilvl w:val="0"/>
                <w:numId w:val="1"/>
              </w:numPr>
              <w:pBdr>
                <w:top w:val="nil"/>
                <w:left w:val="nil"/>
                <w:bottom w:val="nil"/>
                <w:right w:val="nil"/>
                <w:between w:val="nil"/>
              </w:pBdr>
              <w:spacing w:after="60"/>
            </w:pPr>
            <w:r>
              <w:rPr>
                <w:color w:val="000000"/>
              </w:rPr>
              <w:t>Predictive and forecasting models in routine use by Ministry programs</w:t>
            </w:r>
          </w:p>
          <w:p w:rsidR="008C3A70" w:rsidRDefault="00D8036D">
            <w:pPr>
              <w:numPr>
                <w:ilvl w:val="0"/>
                <w:numId w:val="1"/>
              </w:numPr>
              <w:pBdr>
                <w:top w:val="nil"/>
                <w:left w:val="nil"/>
                <w:bottom w:val="nil"/>
                <w:right w:val="nil"/>
                <w:between w:val="nil"/>
              </w:pBdr>
              <w:spacing w:after="60"/>
            </w:pPr>
            <w:r>
              <w:rPr>
                <w:color w:val="000000"/>
              </w:rPr>
              <w:t>Accuracy, validity and documented performance of all deployed models</w:t>
            </w:r>
          </w:p>
          <w:p w:rsidR="008C3A70" w:rsidRDefault="00D8036D">
            <w:pPr>
              <w:numPr>
                <w:ilvl w:val="0"/>
                <w:numId w:val="1"/>
              </w:numPr>
              <w:pBdr>
                <w:top w:val="nil"/>
                <w:left w:val="nil"/>
                <w:bottom w:val="nil"/>
                <w:right w:val="nil"/>
                <w:between w:val="nil"/>
              </w:pBdr>
              <w:spacing w:after="60"/>
            </w:pPr>
            <w:r>
              <w:rPr>
                <w:color w:val="000000"/>
              </w:rPr>
              <w:t>Decision support tools (</w:t>
            </w:r>
            <w:r>
              <w:rPr>
                <w:color w:val="000000"/>
              </w:rPr>
              <w:t>risk scores, early warning signals, scenario simulators) delivered to end users</w:t>
            </w:r>
          </w:p>
          <w:p w:rsidR="008C3A70" w:rsidRDefault="00D8036D">
            <w:pPr>
              <w:numPr>
                <w:ilvl w:val="0"/>
                <w:numId w:val="1"/>
              </w:numPr>
              <w:pBdr>
                <w:top w:val="nil"/>
                <w:left w:val="nil"/>
                <w:bottom w:val="nil"/>
                <w:right w:val="nil"/>
                <w:between w:val="nil"/>
              </w:pBdr>
              <w:spacing w:after="60"/>
            </w:pPr>
            <w:r>
              <w:rPr>
                <w:color w:val="000000"/>
              </w:rPr>
              <w:t>Analytical capacity of NHIC analysts and Ministry staff in statistical and machine learning methods</w:t>
            </w:r>
          </w:p>
          <w:p w:rsidR="008C3A70" w:rsidRDefault="00D8036D">
            <w:pPr>
              <w:numPr>
                <w:ilvl w:val="0"/>
                <w:numId w:val="1"/>
              </w:numPr>
              <w:pBdr>
                <w:top w:val="nil"/>
                <w:left w:val="nil"/>
                <w:bottom w:val="nil"/>
                <w:right w:val="nil"/>
                <w:between w:val="nil"/>
              </w:pBdr>
            </w:pPr>
            <w:r>
              <w:rPr>
                <w:color w:val="000000"/>
              </w:rPr>
              <w:t xml:space="preserve">Research outputs and evidence products published or presented to Ministry </w:t>
            </w:r>
            <w:r>
              <w:rPr>
                <w:color w:val="000000"/>
              </w:rPr>
              <w:t>leadership</w:t>
            </w:r>
          </w:p>
        </w:tc>
      </w:tr>
      <w:tr w:rsidR="008C3A70">
        <w:trPr>
          <w:cantSplit/>
        </w:trPr>
        <w:tc>
          <w:tcPr>
            <w:tcW w:w="9360" w:type="dxa"/>
            <w:gridSpan w:val="2"/>
            <w:tcBorders>
              <w:top w:val="single" w:sz="6" w:space="0" w:color="000000"/>
              <w:left w:val="single" w:sz="6" w:space="0" w:color="000000"/>
              <w:bottom w:val="single" w:sz="6" w:space="0" w:color="000000"/>
              <w:right w:val="single" w:sz="6" w:space="0" w:color="000000"/>
            </w:tcBorders>
            <w:shd w:val="clear" w:color="auto" w:fill="B4C6E7"/>
            <w:vAlign w:val="center"/>
          </w:tcPr>
          <w:p w:rsidR="008C3A70" w:rsidRDefault="00D8036D">
            <w:pPr>
              <w:keepNext/>
              <w:jc w:val="center"/>
            </w:pPr>
            <w:r>
              <w:rPr>
                <w:b/>
                <w:bCs/>
              </w:rPr>
              <w:lastRenderedPageBreak/>
              <w:t>DUTIES</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E7E6E6"/>
            <w:vAlign w:val="center"/>
          </w:tcPr>
          <w:p w:rsidR="008C3A70" w:rsidRDefault="00D8036D">
            <w:r>
              <w:rPr>
                <w:b/>
                <w:bCs/>
              </w:rPr>
              <w:t>Modeling and Advanced Analytics: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numPr>
                <w:ilvl w:val="0"/>
                <w:numId w:val="1"/>
              </w:numPr>
              <w:pBdr>
                <w:top w:val="nil"/>
                <w:left w:val="nil"/>
                <w:bottom w:val="nil"/>
                <w:right w:val="nil"/>
                <w:between w:val="nil"/>
              </w:pBdr>
              <w:spacing w:after="60"/>
            </w:pPr>
            <w:r>
              <w:rPr>
                <w:color w:val="000000"/>
              </w:rPr>
              <w:t>Build and validate machine learning models for health outcome prediction, including maternal and neonatal mortality risk</w:t>
            </w:r>
          </w:p>
          <w:p w:rsidR="008C3A70" w:rsidRDefault="00D8036D">
            <w:pPr>
              <w:numPr>
                <w:ilvl w:val="0"/>
                <w:numId w:val="1"/>
              </w:numPr>
              <w:pBdr>
                <w:top w:val="nil"/>
                <w:left w:val="nil"/>
                <w:bottom w:val="nil"/>
                <w:right w:val="nil"/>
                <w:between w:val="nil"/>
              </w:pBdr>
              <w:spacing w:after="60"/>
            </w:pPr>
            <w:r>
              <w:rPr>
                <w:color w:val="000000"/>
              </w:rPr>
              <w:t xml:space="preserve">Develop time-series forecasts for disease trends, facility service demand and </w:t>
            </w:r>
            <w:r>
              <w:rPr>
                <w:color w:val="000000"/>
              </w:rPr>
              <w:t>commodity needs</w:t>
            </w:r>
          </w:p>
          <w:p w:rsidR="008C3A70" w:rsidRDefault="00D8036D">
            <w:pPr>
              <w:numPr>
                <w:ilvl w:val="0"/>
                <w:numId w:val="1"/>
              </w:numPr>
              <w:pBdr>
                <w:top w:val="nil"/>
                <w:left w:val="nil"/>
                <w:bottom w:val="nil"/>
                <w:right w:val="nil"/>
                <w:between w:val="nil"/>
              </w:pBdr>
              <w:spacing w:after="60"/>
            </w:pPr>
            <w:r>
              <w:rPr>
                <w:color w:val="000000"/>
              </w:rPr>
              <w:t>Design risk stratification tools to flag high-risk pregnancies and high-burden facilities or districts</w:t>
            </w:r>
          </w:p>
          <w:p w:rsidR="008C3A70" w:rsidRDefault="00D8036D">
            <w:pPr>
              <w:numPr>
                <w:ilvl w:val="0"/>
                <w:numId w:val="1"/>
              </w:numPr>
              <w:pBdr>
                <w:top w:val="nil"/>
                <w:left w:val="nil"/>
                <w:bottom w:val="nil"/>
                <w:right w:val="nil"/>
                <w:between w:val="nil"/>
              </w:pBdr>
              <w:spacing w:after="60"/>
            </w:pPr>
            <w:r>
              <w:rPr>
                <w:color w:val="000000"/>
              </w:rPr>
              <w:t>Apply natural language processing to maternal and perinatal death audit narratives and other free-text records</w:t>
            </w:r>
          </w:p>
          <w:p w:rsidR="008C3A70" w:rsidRDefault="00D8036D">
            <w:pPr>
              <w:numPr>
                <w:ilvl w:val="0"/>
                <w:numId w:val="1"/>
              </w:numPr>
              <w:pBdr>
                <w:top w:val="nil"/>
                <w:left w:val="nil"/>
                <w:bottom w:val="nil"/>
                <w:right w:val="nil"/>
                <w:between w:val="nil"/>
              </w:pBdr>
              <w:spacing w:after="60"/>
            </w:pPr>
            <w:r>
              <w:rPr>
                <w:color w:val="000000"/>
              </w:rPr>
              <w:t>Design simulation and scen</w:t>
            </w:r>
            <w:r>
              <w:rPr>
                <w:color w:val="000000"/>
              </w:rPr>
              <w:t>ario models to test the likely effect of policy options before implementation</w:t>
            </w:r>
          </w:p>
          <w:p w:rsidR="008C3A70" w:rsidRDefault="00D8036D">
            <w:pPr>
              <w:numPr>
                <w:ilvl w:val="0"/>
                <w:numId w:val="1"/>
              </w:numPr>
              <w:pBdr>
                <w:top w:val="nil"/>
                <w:left w:val="nil"/>
                <w:bottom w:val="nil"/>
                <w:right w:val="nil"/>
                <w:between w:val="nil"/>
              </w:pBdr>
              <w:spacing w:after="60"/>
            </w:pPr>
            <w:r>
              <w:rPr>
                <w:color w:val="000000"/>
              </w:rPr>
              <w:t>Apply causal inference and impact evaluation methods to assess program performance</w:t>
            </w:r>
          </w:p>
          <w:p w:rsidR="008C3A70" w:rsidRDefault="00D8036D">
            <w:pPr>
              <w:numPr>
                <w:ilvl w:val="0"/>
                <w:numId w:val="1"/>
              </w:numPr>
              <w:pBdr>
                <w:top w:val="nil"/>
                <w:left w:val="nil"/>
                <w:bottom w:val="nil"/>
                <w:right w:val="nil"/>
                <w:between w:val="nil"/>
              </w:pBdr>
              <w:spacing w:after="60"/>
            </w:pPr>
            <w:r>
              <w:rPr>
                <w:color w:val="000000"/>
              </w:rPr>
              <w:t>Define and track model performance metrics, retrain models as data changes and retire models th</w:t>
            </w:r>
            <w:r>
              <w:rPr>
                <w:color w:val="000000"/>
              </w:rPr>
              <w:t>at underperform</w:t>
            </w:r>
          </w:p>
          <w:p w:rsidR="008C3A70" w:rsidRDefault="00D8036D">
            <w:pPr>
              <w:numPr>
                <w:ilvl w:val="0"/>
                <w:numId w:val="1"/>
              </w:numPr>
              <w:pBdr>
                <w:top w:val="nil"/>
                <w:left w:val="nil"/>
                <w:bottom w:val="nil"/>
                <w:right w:val="nil"/>
                <w:between w:val="nil"/>
              </w:pBdr>
            </w:pPr>
            <w:r>
              <w:rPr>
                <w:color w:val="000000"/>
              </w:rPr>
              <w:t>Document all models (data sources, assumptions, limitations, version history) in the NHIC model register</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E7E6E6"/>
            <w:vAlign w:val="center"/>
          </w:tcPr>
          <w:p w:rsidR="008C3A70" w:rsidRDefault="00D8036D">
            <w:r>
              <w:rPr>
                <w:b/>
                <w:bCs/>
              </w:rPr>
              <w:t>Technical Support:</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numPr>
                <w:ilvl w:val="0"/>
                <w:numId w:val="1"/>
              </w:numPr>
              <w:pBdr>
                <w:top w:val="nil"/>
                <w:left w:val="nil"/>
                <w:bottom w:val="nil"/>
                <w:right w:val="nil"/>
                <w:between w:val="nil"/>
              </w:pBdr>
              <w:spacing w:after="60"/>
            </w:pPr>
            <w:r>
              <w:rPr>
                <w:color w:val="000000"/>
              </w:rPr>
              <w:t>Work with the Data Engineer to specify feature datasets and to move validated models into production pipelines</w:t>
            </w:r>
          </w:p>
          <w:p w:rsidR="008C3A70" w:rsidRDefault="00D8036D">
            <w:pPr>
              <w:numPr>
                <w:ilvl w:val="0"/>
                <w:numId w:val="1"/>
              </w:numPr>
              <w:pBdr>
                <w:top w:val="nil"/>
                <w:left w:val="nil"/>
                <w:bottom w:val="nil"/>
                <w:right w:val="nil"/>
                <w:between w:val="nil"/>
              </w:pBdr>
              <w:spacing w:after="60"/>
            </w:pPr>
            <w:r>
              <w:rPr>
                <w:color w:val="000000"/>
              </w:rPr>
              <w:t>Work</w:t>
            </w:r>
            <w:r>
              <w:rPr>
                <w:color w:val="000000"/>
              </w:rPr>
              <w:t xml:space="preserve"> with the Software Developer to embed model outputs in dashboards, alerts and applications</w:t>
            </w:r>
          </w:p>
          <w:p w:rsidR="008C3A70" w:rsidRDefault="00D8036D">
            <w:pPr>
              <w:numPr>
                <w:ilvl w:val="0"/>
                <w:numId w:val="1"/>
              </w:numPr>
              <w:pBdr>
                <w:top w:val="nil"/>
                <w:left w:val="nil"/>
                <w:bottom w:val="nil"/>
                <w:right w:val="nil"/>
                <w:between w:val="nil"/>
              </w:pBdr>
              <w:spacing w:after="60"/>
            </w:pPr>
            <w:r>
              <w:rPr>
                <w:color w:val="000000"/>
              </w:rPr>
              <w:t>Translate model results into plain-language briefs and visuals for Ministry leadership and program managers</w:t>
            </w:r>
          </w:p>
          <w:p w:rsidR="008C3A70" w:rsidRDefault="00D8036D">
            <w:pPr>
              <w:numPr>
                <w:ilvl w:val="0"/>
                <w:numId w:val="1"/>
              </w:numPr>
              <w:pBdr>
                <w:top w:val="nil"/>
                <w:left w:val="nil"/>
                <w:bottom w:val="nil"/>
                <w:right w:val="nil"/>
                <w:between w:val="nil"/>
              </w:pBdr>
              <w:spacing w:after="60"/>
            </w:pPr>
            <w:r>
              <w:rPr>
                <w:color w:val="000000"/>
              </w:rPr>
              <w:t xml:space="preserve">Support rapid analyses during outbreaks and other public </w:t>
            </w:r>
            <w:r>
              <w:rPr>
                <w:color w:val="000000"/>
              </w:rPr>
              <w:t>health emergencies</w:t>
            </w:r>
          </w:p>
          <w:p w:rsidR="008C3A70" w:rsidRDefault="00D8036D">
            <w:pPr>
              <w:numPr>
                <w:ilvl w:val="0"/>
                <w:numId w:val="1"/>
              </w:numPr>
              <w:pBdr>
                <w:top w:val="nil"/>
                <w:left w:val="nil"/>
                <w:bottom w:val="nil"/>
                <w:right w:val="nil"/>
                <w:between w:val="nil"/>
              </w:pBdr>
              <w:spacing w:after="60"/>
            </w:pPr>
            <w:r>
              <w:rPr>
                <w:color w:val="000000"/>
              </w:rPr>
              <w:t>Mentor Data Analysts in statistical modeling, Python or R, and reproducible analysis practice</w:t>
            </w:r>
          </w:p>
          <w:p w:rsidR="008C3A70" w:rsidRDefault="00D8036D">
            <w:pPr>
              <w:numPr>
                <w:ilvl w:val="0"/>
                <w:numId w:val="1"/>
              </w:numPr>
              <w:pBdr>
                <w:top w:val="nil"/>
                <w:left w:val="nil"/>
                <w:bottom w:val="nil"/>
                <w:right w:val="nil"/>
                <w:between w:val="nil"/>
              </w:pBdr>
              <w:spacing w:after="60"/>
            </w:pPr>
            <w:r>
              <w:rPr>
                <w:color w:val="000000"/>
              </w:rPr>
              <w:t>Review analytical products from the team for statistical soundness before release</w:t>
            </w:r>
          </w:p>
          <w:p w:rsidR="008C3A70" w:rsidRDefault="00D8036D">
            <w:pPr>
              <w:numPr>
                <w:ilvl w:val="0"/>
                <w:numId w:val="1"/>
              </w:numPr>
              <w:pBdr>
                <w:top w:val="nil"/>
                <w:left w:val="nil"/>
                <w:bottom w:val="nil"/>
                <w:right w:val="nil"/>
                <w:between w:val="nil"/>
              </w:pBdr>
              <w:spacing w:after="60"/>
            </w:pPr>
            <w:r>
              <w:rPr>
                <w:color w:val="000000"/>
              </w:rPr>
              <w:t>Prepare research findings for peer-reviewed journals and nati</w:t>
            </w:r>
            <w:r>
              <w:rPr>
                <w:color w:val="000000"/>
              </w:rPr>
              <w:t>onal and regional conferences</w:t>
            </w:r>
          </w:p>
          <w:p w:rsidR="008C3A70" w:rsidRDefault="00D8036D">
            <w:pPr>
              <w:numPr>
                <w:ilvl w:val="0"/>
                <w:numId w:val="1"/>
              </w:numPr>
              <w:pBdr>
                <w:top w:val="nil"/>
                <w:left w:val="nil"/>
                <w:bottom w:val="nil"/>
                <w:right w:val="nil"/>
                <w:between w:val="nil"/>
              </w:pBdr>
            </w:pPr>
            <w:r>
              <w:rPr>
                <w:color w:val="000000"/>
              </w:rPr>
              <w:t>Apply ethical safeguards to all models, including bias checks, privacy protection and human review of automated outputs</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Authority Limit:</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rPr>
                <w:highlight w:val="white"/>
              </w:rPr>
            </w:pPr>
            <w:r>
              <w:rPr>
                <w:highlight w:val="white"/>
              </w:rPr>
              <w:t xml:space="preserve">Authority to select modeling methods and tools within approved NHIC standards, request </w:t>
            </w:r>
            <w:r>
              <w:rPr>
                <w:highlight w:val="white"/>
              </w:rPr>
              <w:t xml:space="preserve">access to Ministry datasets through the NHIC data request process, approve model versions for internal testing, and decline to release outputs that fail validation. Deployment of models into operational use, publication of results, and any sharing of data </w:t>
            </w:r>
            <w:r>
              <w:rPr>
                <w:highlight w:val="white"/>
              </w:rPr>
              <w:t>or models outside the Ministry require approval from the National Coordinator and Ministry leadership.</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lastRenderedPageBreak/>
              <w:t>Educational Qualifications:</w:t>
            </w:r>
          </w:p>
        </w:tc>
        <w:tc>
          <w:tcPr>
            <w:tcW w:w="6560" w:type="dxa"/>
            <w:tcBorders>
              <w:top w:val="single" w:sz="6" w:space="0" w:color="000000"/>
              <w:left w:val="single" w:sz="6" w:space="0" w:color="000000"/>
              <w:bottom w:val="single" w:sz="6" w:space="0" w:color="000000"/>
              <w:right w:val="single" w:sz="6" w:space="0" w:color="000000"/>
            </w:tcBorders>
          </w:tcPr>
          <w:p w:rsidR="008C3A70" w:rsidRDefault="009D5A16">
            <w:pPr>
              <w:numPr>
                <w:ilvl w:val="0"/>
                <w:numId w:val="1"/>
              </w:numPr>
              <w:pBdr>
                <w:top w:val="nil"/>
                <w:left w:val="nil"/>
                <w:bottom w:val="nil"/>
                <w:right w:val="nil"/>
                <w:between w:val="nil"/>
              </w:pBdr>
              <w:spacing w:after="60"/>
            </w:pPr>
            <w:r>
              <w:rPr>
                <w:sz w:val="20"/>
                <w:szCs w:val="20"/>
              </w:rPr>
              <w:t>Bachelor's degree</w:t>
            </w:r>
            <w:r>
              <w:rPr>
                <w:sz w:val="20"/>
                <w:szCs w:val="20"/>
                <w:lang w:val="en-US"/>
              </w:rPr>
              <w:t xml:space="preserve">, prefer </w:t>
            </w:r>
            <w:r>
              <w:rPr>
                <w:color w:val="000000"/>
              </w:rPr>
              <w:t>Master's degree Science, Statistics, Biostatistics, Epidemiology, Computer Science, or related field (required)</w:t>
            </w:r>
          </w:p>
          <w:p w:rsidR="008C3A70" w:rsidRDefault="00D8036D">
            <w:pPr>
              <w:numPr>
                <w:ilvl w:val="0"/>
                <w:numId w:val="1"/>
              </w:numPr>
              <w:pBdr>
                <w:top w:val="nil"/>
                <w:left w:val="nil"/>
                <w:bottom w:val="nil"/>
                <w:right w:val="nil"/>
                <w:between w:val="nil"/>
              </w:pBdr>
              <w:spacing w:after="60"/>
            </w:pPr>
            <w:r>
              <w:rPr>
                <w:color w:val="000000"/>
              </w:rPr>
              <w:t>Minimum 3 years of experience in data science, statistical modeling or machine learning</w:t>
            </w:r>
          </w:p>
          <w:p w:rsidR="008C3A70" w:rsidRDefault="00D8036D">
            <w:pPr>
              <w:numPr>
                <w:ilvl w:val="0"/>
                <w:numId w:val="1"/>
              </w:numPr>
              <w:pBdr>
                <w:top w:val="nil"/>
                <w:left w:val="nil"/>
                <w:bottom w:val="nil"/>
                <w:right w:val="nil"/>
                <w:between w:val="nil"/>
              </w:pBdr>
              <w:spacing w:after="60"/>
            </w:pPr>
            <w:r>
              <w:rPr>
                <w:color w:val="000000"/>
              </w:rPr>
              <w:t>Demonstrated experience building and deploying predictive models on real-world data</w:t>
            </w:r>
          </w:p>
          <w:p w:rsidR="008C3A70" w:rsidRDefault="00D8036D">
            <w:pPr>
              <w:numPr>
                <w:ilvl w:val="0"/>
                <w:numId w:val="1"/>
              </w:numPr>
              <w:pBdr>
                <w:top w:val="nil"/>
                <w:left w:val="nil"/>
                <w:bottom w:val="nil"/>
                <w:right w:val="nil"/>
                <w:between w:val="nil"/>
              </w:pBdr>
            </w:pPr>
            <w:r>
              <w:rPr>
                <w:color w:val="000000"/>
              </w:rPr>
              <w:t xml:space="preserve">PhD, or published research in data science, epidemiology or health </w:t>
            </w:r>
            <w:r>
              <w:rPr>
                <w:color w:val="000000"/>
              </w:rPr>
              <w:t>informatics, is an advantage</w:t>
            </w:r>
          </w:p>
        </w:tc>
      </w:tr>
      <w:tr w:rsidR="008C3A70">
        <w:trPr>
          <w:cantSplit/>
        </w:trPr>
        <w:tc>
          <w:tcPr>
            <w:tcW w:w="2800" w:type="dxa"/>
            <w:tcBorders>
              <w:top w:val="single" w:sz="6" w:space="0" w:color="000000"/>
              <w:left w:val="single" w:sz="6" w:space="0" w:color="000000"/>
              <w:bottom w:val="single" w:sz="6" w:space="0" w:color="000000"/>
              <w:right w:val="single" w:sz="6" w:space="0" w:color="000000"/>
            </w:tcBorders>
            <w:shd w:val="clear" w:color="auto" w:fill="D9E1F2"/>
            <w:vAlign w:val="center"/>
          </w:tcPr>
          <w:p w:rsidR="008C3A70" w:rsidRDefault="00D8036D">
            <w:r>
              <w:rPr>
                <w:b/>
                <w:bCs/>
              </w:rPr>
              <w:t>Minimum Skills and Competence:</w:t>
            </w:r>
          </w:p>
        </w:tc>
        <w:tc>
          <w:tcPr>
            <w:tcW w:w="6560" w:type="dxa"/>
            <w:tcBorders>
              <w:top w:val="single" w:sz="6" w:space="0" w:color="000000"/>
              <w:left w:val="single" w:sz="6" w:space="0" w:color="000000"/>
              <w:bottom w:val="single" w:sz="6" w:space="0" w:color="000000"/>
              <w:right w:val="single" w:sz="6" w:space="0" w:color="000000"/>
            </w:tcBorders>
          </w:tcPr>
          <w:p w:rsidR="008C3A70" w:rsidRDefault="00D8036D">
            <w:pPr>
              <w:numPr>
                <w:ilvl w:val="0"/>
                <w:numId w:val="1"/>
              </w:numPr>
              <w:pBdr>
                <w:top w:val="nil"/>
                <w:left w:val="nil"/>
                <w:bottom w:val="nil"/>
                <w:right w:val="nil"/>
                <w:between w:val="nil"/>
              </w:pBdr>
              <w:spacing w:after="60"/>
            </w:pPr>
            <w:r>
              <w:rPr>
                <w:color w:val="000000"/>
              </w:rPr>
              <w:t>Proficiency in Python or R, including machine learning libraries (scikit-learn, TensorFlow or PyTorch, statsmodels)</w:t>
            </w:r>
          </w:p>
          <w:p w:rsidR="008C3A70" w:rsidRDefault="00D8036D">
            <w:pPr>
              <w:numPr>
                <w:ilvl w:val="0"/>
                <w:numId w:val="1"/>
              </w:numPr>
              <w:pBdr>
                <w:top w:val="nil"/>
                <w:left w:val="nil"/>
                <w:bottom w:val="nil"/>
                <w:right w:val="nil"/>
                <w:between w:val="nil"/>
              </w:pBdr>
              <w:spacing w:after="60"/>
            </w:pPr>
            <w:r>
              <w:rPr>
                <w:color w:val="000000"/>
              </w:rPr>
              <w:t xml:space="preserve">Strong grounding in statistics, regression, time-series analysis and model </w:t>
            </w:r>
            <w:r>
              <w:rPr>
                <w:color w:val="000000"/>
              </w:rPr>
              <w:t>validation</w:t>
            </w:r>
          </w:p>
          <w:p w:rsidR="008C3A70" w:rsidRDefault="00D8036D">
            <w:pPr>
              <w:numPr>
                <w:ilvl w:val="0"/>
                <w:numId w:val="1"/>
              </w:numPr>
              <w:pBdr>
                <w:top w:val="nil"/>
                <w:left w:val="nil"/>
                <w:bottom w:val="nil"/>
                <w:right w:val="nil"/>
                <w:between w:val="nil"/>
              </w:pBdr>
              <w:spacing w:after="60"/>
            </w:pPr>
            <w:r>
              <w:rPr>
                <w:color w:val="000000"/>
              </w:rPr>
              <w:t>Working knowledge of SQL and of extracting data from DHIS2 or similar health information systems</w:t>
            </w:r>
          </w:p>
          <w:p w:rsidR="008C3A70" w:rsidRDefault="00D8036D">
            <w:pPr>
              <w:numPr>
                <w:ilvl w:val="0"/>
                <w:numId w:val="1"/>
              </w:numPr>
              <w:pBdr>
                <w:top w:val="nil"/>
                <w:left w:val="nil"/>
                <w:bottom w:val="nil"/>
                <w:right w:val="nil"/>
                <w:between w:val="nil"/>
              </w:pBdr>
              <w:spacing w:after="60"/>
            </w:pPr>
            <w:r>
              <w:rPr>
                <w:color w:val="000000"/>
              </w:rPr>
              <w:t>Experience with health data, epidemiological modeling or disease surveillance data</w:t>
            </w:r>
          </w:p>
          <w:p w:rsidR="008C3A70" w:rsidRDefault="00D8036D">
            <w:pPr>
              <w:numPr>
                <w:ilvl w:val="0"/>
                <w:numId w:val="1"/>
              </w:numPr>
              <w:pBdr>
                <w:top w:val="nil"/>
                <w:left w:val="nil"/>
                <w:bottom w:val="nil"/>
                <w:right w:val="nil"/>
                <w:between w:val="nil"/>
              </w:pBdr>
              <w:spacing w:after="60"/>
            </w:pPr>
            <w:r>
              <w:rPr>
                <w:color w:val="000000"/>
              </w:rPr>
              <w:t>Knowledge of causal inference methods and of natural language pro</w:t>
            </w:r>
            <w:r>
              <w:rPr>
                <w:color w:val="000000"/>
              </w:rPr>
              <w:t>cessing</w:t>
            </w:r>
          </w:p>
          <w:p w:rsidR="008C3A70" w:rsidRDefault="00D8036D">
            <w:pPr>
              <w:numPr>
                <w:ilvl w:val="0"/>
                <w:numId w:val="1"/>
              </w:numPr>
              <w:pBdr>
                <w:top w:val="nil"/>
                <w:left w:val="nil"/>
                <w:bottom w:val="nil"/>
                <w:right w:val="nil"/>
                <w:between w:val="nil"/>
              </w:pBdr>
              <w:spacing w:after="60"/>
            </w:pPr>
            <w:r>
              <w:rPr>
                <w:color w:val="000000"/>
              </w:rPr>
              <w:t>Familiarity with cloud or on-premise machine learning platforms and version control (Git)</w:t>
            </w:r>
          </w:p>
          <w:p w:rsidR="008C3A70" w:rsidRDefault="00D8036D">
            <w:pPr>
              <w:numPr>
                <w:ilvl w:val="0"/>
                <w:numId w:val="1"/>
              </w:numPr>
              <w:pBdr>
                <w:top w:val="nil"/>
                <w:left w:val="nil"/>
                <w:bottom w:val="nil"/>
                <w:right w:val="nil"/>
                <w:between w:val="nil"/>
              </w:pBdr>
              <w:spacing w:after="60"/>
            </w:pPr>
            <w:r>
              <w:rPr>
                <w:color w:val="000000"/>
              </w:rPr>
              <w:t>Understanding of data privacy, ethics and responsible use of AI with personal health data</w:t>
            </w:r>
          </w:p>
          <w:p w:rsidR="008C3A70" w:rsidRDefault="00D8036D">
            <w:pPr>
              <w:numPr>
                <w:ilvl w:val="0"/>
                <w:numId w:val="1"/>
              </w:numPr>
              <w:pBdr>
                <w:top w:val="nil"/>
                <w:left w:val="nil"/>
                <w:bottom w:val="nil"/>
                <w:right w:val="nil"/>
                <w:between w:val="nil"/>
              </w:pBdr>
              <w:spacing w:after="60"/>
            </w:pPr>
            <w:r>
              <w:rPr>
                <w:color w:val="000000"/>
              </w:rPr>
              <w:t>Ability to explain complex models clearly to non-technical audiences</w:t>
            </w:r>
            <w:r>
              <w:rPr>
                <w:color w:val="000000"/>
              </w:rPr>
              <w:t>, in writing and in person</w:t>
            </w:r>
          </w:p>
          <w:p w:rsidR="008C3A70" w:rsidRDefault="00D8036D">
            <w:pPr>
              <w:numPr>
                <w:ilvl w:val="0"/>
                <w:numId w:val="1"/>
              </w:numPr>
              <w:pBdr>
                <w:top w:val="nil"/>
                <w:left w:val="nil"/>
                <w:bottom w:val="nil"/>
                <w:right w:val="nil"/>
                <w:between w:val="nil"/>
              </w:pBdr>
              <w:spacing w:after="60"/>
            </w:pPr>
            <w:r>
              <w:rPr>
                <w:color w:val="000000"/>
              </w:rPr>
              <w:t>Ability to work with incomplete, delayed or inconsistent data typical of routine health systems</w:t>
            </w:r>
          </w:p>
          <w:p w:rsidR="008C3A70" w:rsidRDefault="00D8036D">
            <w:pPr>
              <w:numPr>
                <w:ilvl w:val="0"/>
                <w:numId w:val="1"/>
              </w:numPr>
              <w:pBdr>
                <w:top w:val="nil"/>
                <w:left w:val="nil"/>
                <w:bottom w:val="nil"/>
                <w:right w:val="nil"/>
                <w:between w:val="nil"/>
              </w:pBdr>
            </w:pPr>
            <w:r>
              <w:rPr>
                <w:color w:val="000000"/>
              </w:rPr>
              <w:t>Commitment to mentoring colleagues and building local analytical capacity</w:t>
            </w:r>
          </w:p>
        </w:tc>
      </w:tr>
    </w:tbl>
    <w:p w:rsidR="008C3A70" w:rsidRDefault="008C3A70">
      <w:pPr>
        <w:widowControl w:val="0"/>
        <w:pBdr>
          <w:top w:val="nil"/>
          <w:left w:val="nil"/>
          <w:bottom w:val="nil"/>
          <w:right w:val="nil"/>
          <w:between w:val="nil"/>
        </w:pBdr>
        <w:spacing w:line="276" w:lineRule="auto"/>
        <w:rPr>
          <w:color w:val="000000"/>
        </w:rPr>
      </w:pPr>
    </w:p>
    <w:sectPr w:rsidR="008C3A70">
      <w:footerReference w:type="default" r:id="rId7"/>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036D" w:rsidRDefault="00D8036D">
      <w:r>
        <w:separator/>
      </w:r>
    </w:p>
  </w:endnote>
  <w:endnote w:type="continuationSeparator" w:id="0">
    <w:p w:rsidR="00D8036D" w:rsidRDefault="00D80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117E75E-242A-4178-87EF-587071C8CA05}"/>
  </w:font>
  <w:font w:name="Calibri">
    <w:panose1 w:val="020F0502020204030204"/>
    <w:charset w:val="00"/>
    <w:family w:val="swiss"/>
    <w:pitch w:val="variable"/>
    <w:sig w:usb0="E4002EFF" w:usb1="C000247B" w:usb2="00000009" w:usb3="00000000" w:csb0="000001FF" w:csb1="00000000"/>
    <w:embedRegular r:id="rId2" w:fontKey="{F653A17C-4DEE-475F-A6A0-23EA02E4D1A9}"/>
  </w:font>
  <w:font w:name="Cambria">
    <w:panose1 w:val="02040503050406030204"/>
    <w:charset w:val="00"/>
    <w:family w:val="roman"/>
    <w:pitch w:val="variable"/>
    <w:sig w:usb0="E00006FF" w:usb1="420024FF" w:usb2="02000000" w:usb3="00000000" w:csb0="0000019F" w:csb1="00000000"/>
    <w:embedRegular r:id="rId3" w:fontKey="{EAC215E0-AA84-4E78-8F8A-50A3989FF45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3A70" w:rsidRDefault="00D8036D">
    <w:pPr>
      <w:jc w:val="center"/>
      <w:rPr>
        <w:sz w:val="16"/>
      </w:rPr>
    </w:pPr>
    <w:r>
      <w:rPr>
        <w:sz w:val="16"/>
      </w:rPr>
      <w:t xml:space="preserve">NHIC Position Description: Data Scientist (NHIC)   |   Page </w:t>
    </w:r>
    <w:r>
      <w:fldChar w:fldCharType="begin"/>
    </w:r>
    <w:r>
      <w:instrText>PAGE</w:instrText>
    </w:r>
    <w:r>
      <w:fldChar w:fldCharType="separate"/>
    </w:r>
    <w:r w:rsidR="00C65DFF">
      <w:rPr>
        <w:noProof/>
      </w:rPr>
      <w:t>3</w:t>
    </w:r>
    <w:r>
      <w:rPr>
        <w:sz w:val="16"/>
        <w:szCs w:val="16"/>
      </w:rPr>
      <w:fldChar w:fldCharType="end"/>
    </w:r>
    <w:r>
      <w:rPr>
        <w:sz w:val="16"/>
      </w:rPr>
      <w:t xml:space="preserve"> of </w:t>
    </w:r>
    <w:r>
      <w:fldChar w:fldCharType="begin"/>
    </w:r>
    <w:r>
      <w:instrText>NUMPAGES</w:instrText>
    </w:r>
    <w:r>
      <w:fldChar w:fldCharType="separate"/>
    </w:r>
    <w:r w:rsidR="00C65DFF">
      <w:rPr>
        <w:noProof/>
      </w:rPr>
      <w:t>3</w:t>
    </w:r>
    <w:r>
      <w:rPr>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036D" w:rsidRDefault="00D8036D">
      <w:r>
        <w:separator/>
      </w:r>
    </w:p>
  </w:footnote>
  <w:footnote w:type="continuationSeparator" w:id="0">
    <w:p w:rsidR="00D8036D" w:rsidRDefault="00D803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E15763"/>
    <w:multiLevelType w:val="multilevel"/>
    <w:tmpl w:val="802A36FE"/>
    <w:lvl w:ilvl="0">
      <w:start w:val="1"/>
      <w:numFmt w:val="bullet"/>
      <w:lvlText w:val="•"/>
      <w:lvlJc w:val="left"/>
      <w:pPr>
        <w:ind w:left="72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3A70"/>
    <w:rsid w:val="00367ED9"/>
    <w:rsid w:val="008C3A70"/>
    <w:rsid w:val="009D5A16"/>
    <w:rsid w:val="00A6505C"/>
    <w:rsid w:val="00C65DFF"/>
    <w:rsid w:val="00D8036D"/>
  </w:rsids>
  <m:mathPr>
    <m:mathFont m:val="Cambria Math"/>
    <m:brkBin m:val="before"/>
    <m:brkBinSub m:val="--"/>
    <m:smallFrac m:val="0"/>
    <m:dispDef/>
    <m:lMargin m:val="0"/>
    <m:rMargin m:val="0"/>
    <m:defJc m:val="centerGroup"/>
    <m:wrapIndent m:val="1440"/>
    <m:intLim m:val="subSup"/>
    <m:naryLim m:val="undOvr"/>
  </m:mathPr>
  <w:themeFontLang w:val="en-L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D6D22F8-478E-5243-A57D-B4D54836C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L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00" w:type="dxa"/>
        <w:left w:w="150" w:type="dxa"/>
        <w:bottom w:w="100" w:type="dxa"/>
        <w:right w:w="1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Data Scientist (NHIC) - Position Description</vt:lpstr>
    </vt:vector>
  </TitlesOfParts>
  <Company/>
  <LinksUpToDate>false</LinksUpToDate>
  <CharactersWithSpaces>5532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(NHIC) - Position Description</dc:title>
  <dc:creator>Emerson D. Lankah</dc:creator>
  <cp:lastModifiedBy>Emerson D. Lankah</cp:lastModifiedBy>
  <cp:revision>2</cp:revision>
  <dcterms:created xsi:type="dcterms:W3CDTF">2026-10-27T11:35:00Z</dcterms:created>
  <dcterms:modified xsi:type="dcterms:W3CDTF">2026-10-27T11:35:00Z</dcterms:modified>
</cp:coreProperties>
</file>