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109" w:rsidRDefault="000D27CF">
      <w:pPr>
        <w:spacing w:after="120"/>
        <w:jc w:val="center"/>
      </w:pPr>
      <w:bookmarkStart w:id="0" w:name="_GoBack"/>
      <w:bookmarkEnd w:id="0"/>
      <w:r>
        <w:rPr>
          <w:b/>
          <w:bCs/>
          <w:sz w:val="26"/>
          <w:szCs w:val="26"/>
        </w:rPr>
        <w:t>REPUBLIC OF LIBERIA</w:t>
      </w:r>
    </w:p>
    <w:p w:rsidR="00D80109" w:rsidRDefault="000D27CF">
      <w:pPr>
        <w:spacing w:after="120"/>
        <w:jc w:val="center"/>
      </w:pPr>
      <w:r>
        <w:rPr>
          <w:b/>
          <w:bCs/>
          <w:sz w:val="24"/>
          <w:szCs w:val="24"/>
        </w:rPr>
        <w:t>MINISTRY OF HEALTH</w:t>
      </w:r>
    </w:p>
    <w:p w:rsidR="00D80109" w:rsidRDefault="000D27CF">
      <w:pPr>
        <w:spacing w:after="240"/>
        <w:jc w:val="center"/>
      </w:pPr>
      <w:r>
        <w:t>National Health Intelligence Center</w:t>
      </w:r>
    </w:p>
    <w:p w:rsidR="00D80109" w:rsidRDefault="000D27CF">
      <w:pPr>
        <w:spacing w:after="360"/>
        <w:jc w:val="center"/>
      </w:pPr>
      <w:r>
        <w:rPr>
          <w:b/>
          <w:bCs/>
          <w:sz w:val="28"/>
          <w:szCs w:val="28"/>
        </w:rPr>
        <w:t>POSITION DESCRIPTION</w:t>
      </w:r>
    </w:p>
    <w:tbl>
      <w:tblPr>
        <w:tblStyle w:val="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100" w:type="dxa"/>
          <w:bottom w:w="60" w:type="dxa"/>
          <w:right w:w="100" w:type="dxa"/>
        </w:tblCellMar>
        <w:tblLook w:val="0000" w:firstRow="0" w:lastRow="0" w:firstColumn="0" w:lastColumn="0" w:noHBand="0" w:noVBand="0"/>
      </w:tblPr>
      <w:tblGrid>
        <w:gridCol w:w="2800"/>
        <w:gridCol w:w="6560"/>
      </w:tblGrid>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Position Title:</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r>
              <w:rPr>
                <w:b/>
              </w:rPr>
              <w:t>Data Engineer (NHIC)</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Reports Directly To:</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rPr>
                <w:highlight w:val="white"/>
              </w:rPr>
            </w:pPr>
            <w:r>
              <w:rPr>
                <w:highlight w:val="white"/>
              </w:rPr>
              <w:t>National Coordinator - Team Lead (NHIC)</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Directly Supervises:</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r>
              <w:t>N/A</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Indirectly Supervises:</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r>
              <w:t>N/A</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Departmental/ Functional Relations:</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HMIS Unit - DHIS2 data extraction, metadata alignment and data integration</w:t>
            </w:r>
          </w:p>
          <w:p w:rsidR="00D80109" w:rsidRDefault="000D27CF">
            <w:pPr>
              <w:numPr>
                <w:ilvl w:val="0"/>
                <w:numId w:val="1"/>
              </w:numPr>
              <w:pBdr>
                <w:top w:val="nil"/>
                <w:left w:val="nil"/>
                <w:bottom w:val="nil"/>
                <w:right w:val="nil"/>
                <w:between w:val="nil"/>
              </w:pBdr>
              <w:spacing w:after="60"/>
            </w:pPr>
            <w:r>
              <w:rPr>
                <w:color w:val="000000"/>
              </w:rPr>
              <w:t>ICT Unit - server infrastructure, network access, storage and backup arrangements</w:t>
            </w:r>
          </w:p>
          <w:p w:rsidR="00D80109" w:rsidRDefault="000D27CF">
            <w:pPr>
              <w:numPr>
                <w:ilvl w:val="0"/>
                <w:numId w:val="1"/>
              </w:numPr>
              <w:pBdr>
                <w:top w:val="nil"/>
                <w:left w:val="nil"/>
                <w:bottom w:val="nil"/>
                <w:right w:val="nil"/>
                <w:between w:val="nil"/>
              </w:pBdr>
              <w:spacing w:after="60"/>
            </w:pPr>
            <w:r>
              <w:rPr>
                <w:color w:val="000000"/>
              </w:rPr>
              <w:t>Supply Chain Management Unit - integration of eLMIS and commodi</w:t>
            </w:r>
            <w:r>
              <w:rPr>
                <w:color w:val="000000"/>
              </w:rPr>
              <w:t>ty data</w:t>
            </w:r>
          </w:p>
          <w:p w:rsidR="00D80109" w:rsidRDefault="000D27CF">
            <w:pPr>
              <w:numPr>
                <w:ilvl w:val="0"/>
                <w:numId w:val="1"/>
              </w:numPr>
              <w:pBdr>
                <w:top w:val="nil"/>
                <w:left w:val="nil"/>
                <w:bottom w:val="nil"/>
                <w:right w:val="nil"/>
                <w:between w:val="nil"/>
              </w:pBdr>
              <w:spacing w:after="60"/>
            </w:pPr>
            <w:r>
              <w:rPr>
                <w:color w:val="000000"/>
              </w:rPr>
              <w:t>Disease Control Programs and NPHIL - integration of surveillance and laboratory data</w:t>
            </w:r>
          </w:p>
          <w:p w:rsidR="00D80109" w:rsidRDefault="000D27CF">
            <w:pPr>
              <w:numPr>
                <w:ilvl w:val="0"/>
                <w:numId w:val="1"/>
              </w:numPr>
              <w:pBdr>
                <w:top w:val="nil"/>
                <w:left w:val="nil"/>
                <w:bottom w:val="nil"/>
                <w:right w:val="nil"/>
                <w:between w:val="nil"/>
              </w:pBdr>
              <w:spacing w:after="60"/>
            </w:pPr>
            <w:r>
              <w:rPr>
                <w:color w:val="000000"/>
              </w:rPr>
              <w:t>Monitoring and Evaluation Department - data quality rules and indicator definitions</w:t>
            </w:r>
          </w:p>
          <w:p w:rsidR="00D80109" w:rsidRDefault="000D27CF">
            <w:pPr>
              <w:numPr>
                <w:ilvl w:val="0"/>
                <w:numId w:val="1"/>
              </w:numPr>
              <w:pBdr>
                <w:top w:val="nil"/>
                <w:left w:val="nil"/>
                <w:bottom w:val="nil"/>
                <w:right w:val="nil"/>
                <w:between w:val="nil"/>
              </w:pBdr>
            </w:pPr>
            <w:r>
              <w:rPr>
                <w:color w:val="000000"/>
              </w:rPr>
              <w:t>County Health Teams - resolution of data quality issues at source</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 xml:space="preserve">External </w:t>
            </w:r>
            <w:r>
              <w:rPr>
                <w:b/>
                <w:bCs/>
              </w:rPr>
              <w:t>Relations:</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Development Partners (WHO, UNICEF, USAID, CDC) - data sharing and alignment with partner-supported data systems</w:t>
            </w:r>
          </w:p>
          <w:p w:rsidR="00D80109" w:rsidRDefault="000D27CF">
            <w:pPr>
              <w:numPr>
                <w:ilvl w:val="0"/>
                <w:numId w:val="1"/>
              </w:numPr>
              <w:pBdr>
                <w:top w:val="nil"/>
                <w:left w:val="nil"/>
                <w:bottom w:val="nil"/>
                <w:right w:val="nil"/>
                <w:between w:val="nil"/>
              </w:pBdr>
              <w:spacing w:after="60"/>
            </w:pPr>
            <w:r>
              <w:rPr>
                <w:color w:val="000000"/>
              </w:rPr>
              <w:t>Sand Technologies - technical partnership on infrastructure, pipelines, maintenance and skills transfer</w:t>
            </w:r>
          </w:p>
          <w:p w:rsidR="00D80109" w:rsidRDefault="000D27CF">
            <w:pPr>
              <w:numPr>
                <w:ilvl w:val="0"/>
                <w:numId w:val="1"/>
              </w:numPr>
              <w:pBdr>
                <w:top w:val="nil"/>
                <w:left w:val="nil"/>
                <w:bottom w:val="nil"/>
                <w:right w:val="nil"/>
                <w:between w:val="nil"/>
              </w:pBdr>
              <w:spacing w:after="60"/>
            </w:pPr>
            <w:r>
              <w:rPr>
                <w:color w:val="000000"/>
              </w:rPr>
              <w:t>System vendors and implemente</w:t>
            </w:r>
            <w:r>
              <w:rPr>
                <w:color w:val="000000"/>
              </w:rPr>
              <w:t>rs (DHIS2, eLMIS, EMR platforms) - API access and interoperability</w:t>
            </w:r>
          </w:p>
          <w:p w:rsidR="00D80109" w:rsidRDefault="000D27CF">
            <w:pPr>
              <w:numPr>
                <w:ilvl w:val="0"/>
                <w:numId w:val="1"/>
              </w:numPr>
              <w:pBdr>
                <w:top w:val="nil"/>
                <w:left w:val="nil"/>
                <w:bottom w:val="nil"/>
                <w:right w:val="nil"/>
                <w:between w:val="nil"/>
              </w:pBdr>
            </w:pPr>
            <w:r>
              <w:rPr>
                <w:color w:val="000000"/>
              </w:rPr>
              <w:t>Liberia Institute of Statistics and Geo-Information Services (LISGIS) - population denominators and geographic reference data</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Purpose:</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r>
              <w:t xml:space="preserve">To build and maintain the data infrastructure, data </w:t>
            </w:r>
            <w:r>
              <w:t>warehouse and integration pipelines of the National Health Intelligence Center, so that data from DHIS2, eLMIS, facility systems and other sources is collected, cleaned, secured and available on time for analysis and decision-making.</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lastRenderedPageBreak/>
              <w:t>Key Result Areas:</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Operational NHIC data warehouse with documented data models</w:t>
            </w:r>
          </w:p>
          <w:p w:rsidR="00D80109" w:rsidRDefault="000D27CF">
            <w:pPr>
              <w:numPr>
                <w:ilvl w:val="0"/>
                <w:numId w:val="1"/>
              </w:numPr>
              <w:pBdr>
                <w:top w:val="nil"/>
                <w:left w:val="nil"/>
                <w:bottom w:val="nil"/>
                <w:right w:val="nil"/>
                <w:between w:val="nil"/>
              </w:pBdr>
              <w:spacing w:after="60"/>
            </w:pPr>
            <w:r>
              <w:rPr>
                <w:color w:val="000000"/>
              </w:rPr>
              <w:t>Reliable, automated ETL pipelines from priority source systems</w:t>
            </w:r>
          </w:p>
          <w:p w:rsidR="00D80109" w:rsidRDefault="000D27CF">
            <w:pPr>
              <w:numPr>
                <w:ilvl w:val="0"/>
                <w:numId w:val="1"/>
              </w:numPr>
              <w:pBdr>
                <w:top w:val="nil"/>
                <w:left w:val="nil"/>
                <w:bottom w:val="nil"/>
                <w:right w:val="nil"/>
                <w:between w:val="nil"/>
              </w:pBdr>
              <w:spacing w:after="60"/>
            </w:pPr>
            <w:r>
              <w:rPr>
                <w:color w:val="000000"/>
              </w:rPr>
              <w:t>Quality, completeness and timeliness of datasets available to analysts</w:t>
            </w:r>
          </w:p>
          <w:p w:rsidR="00D80109" w:rsidRDefault="000D27CF">
            <w:pPr>
              <w:numPr>
                <w:ilvl w:val="0"/>
                <w:numId w:val="1"/>
              </w:numPr>
              <w:pBdr>
                <w:top w:val="nil"/>
                <w:left w:val="nil"/>
                <w:bottom w:val="nil"/>
                <w:right w:val="nil"/>
                <w:between w:val="nil"/>
              </w:pBdr>
              <w:spacing w:after="60"/>
            </w:pPr>
            <w:r>
              <w:rPr>
                <w:color w:val="000000"/>
              </w:rPr>
              <w:t>Data security, access control, backup and recovery for all NHI</w:t>
            </w:r>
            <w:r>
              <w:rPr>
                <w:color w:val="000000"/>
              </w:rPr>
              <w:t>C data assets</w:t>
            </w:r>
          </w:p>
          <w:p w:rsidR="00D80109" w:rsidRDefault="000D27CF">
            <w:pPr>
              <w:numPr>
                <w:ilvl w:val="0"/>
                <w:numId w:val="1"/>
              </w:numPr>
              <w:pBdr>
                <w:top w:val="nil"/>
                <w:left w:val="nil"/>
                <w:bottom w:val="nil"/>
                <w:right w:val="nil"/>
                <w:between w:val="nil"/>
              </w:pBdr>
            </w:pPr>
            <w:r>
              <w:rPr>
                <w:color w:val="000000"/>
              </w:rPr>
              <w:t>Documentation and skills transfer that allow the infrastructure to be supported locally</w:t>
            </w:r>
          </w:p>
        </w:tc>
      </w:tr>
      <w:tr w:rsidR="00D80109">
        <w:trPr>
          <w:cantSplit/>
        </w:trPr>
        <w:tc>
          <w:tcPr>
            <w:tcW w:w="9360" w:type="dxa"/>
            <w:gridSpan w:val="2"/>
            <w:tcBorders>
              <w:top w:val="single" w:sz="6" w:space="0" w:color="000000"/>
              <w:left w:val="single" w:sz="6" w:space="0" w:color="000000"/>
              <w:bottom w:val="single" w:sz="6" w:space="0" w:color="000000"/>
              <w:right w:val="single" w:sz="6" w:space="0" w:color="000000"/>
            </w:tcBorders>
            <w:shd w:val="clear" w:color="auto" w:fill="B4C6E7"/>
            <w:vAlign w:val="center"/>
          </w:tcPr>
          <w:p w:rsidR="00D80109" w:rsidRDefault="000D27CF">
            <w:pPr>
              <w:keepNext/>
              <w:jc w:val="center"/>
            </w:pPr>
            <w:r>
              <w:rPr>
                <w:b/>
                <w:bCs/>
              </w:rPr>
              <w:t>DUTIES</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E7E6E6"/>
            <w:vAlign w:val="center"/>
          </w:tcPr>
          <w:p w:rsidR="00D80109" w:rsidRDefault="000D27CF">
            <w:r>
              <w:rPr>
                <w:b/>
                <w:bCs/>
              </w:rPr>
              <w:t>Data Infrastructure and Integration:</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Set up, configure and manage the NHIC data warehouse infrastructure</w:t>
            </w:r>
          </w:p>
          <w:p w:rsidR="00D80109" w:rsidRDefault="000D27CF">
            <w:pPr>
              <w:numPr>
                <w:ilvl w:val="0"/>
                <w:numId w:val="1"/>
              </w:numPr>
              <w:pBdr>
                <w:top w:val="nil"/>
                <w:left w:val="nil"/>
                <w:bottom w:val="nil"/>
                <w:right w:val="nil"/>
                <w:between w:val="nil"/>
              </w:pBdr>
              <w:spacing w:after="60"/>
            </w:pPr>
            <w:r>
              <w:rPr>
                <w:color w:val="000000"/>
              </w:rPr>
              <w:t xml:space="preserve">Design and maintain data models for </w:t>
            </w:r>
            <w:r>
              <w:rPr>
                <w:color w:val="000000"/>
              </w:rPr>
              <w:t>health service, surveillance, supply chain and facility data</w:t>
            </w:r>
          </w:p>
          <w:p w:rsidR="00D80109" w:rsidRDefault="000D27CF">
            <w:pPr>
              <w:numPr>
                <w:ilvl w:val="0"/>
                <w:numId w:val="1"/>
              </w:numPr>
              <w:pBdr>
                <w:top w:val="nil"/>
                <w:left w:val="nil"/>
                <w:bottom w:val="nil"/>
                <w:right w:val="nil"/>
                <w:between w:val="nil"/>
              </w:pBdr>
              <w:spacing w:after="60"/>
            </w:pPr>
            <w:r>
              <w:rPr>
                <w:color w:val="000000"/>
              </w:rPr>
              <w:t>Integrate data from multiple sources (DHIS2, eLMIS, facility and EMR systems, surveillance and partner datasets)</w:t>
            </w:r>
          </w:p>
          <w:p w:rsidR="00D80109" w:rsidRDefault="000D27CF">
            <w:pPr>
              <w:numPr>
                <w:ilvl w:val="0"/>
                <w:numId w:val="1"/>
              </w:numPr>
              <w:pBdr>
                <w:top w:val="nil"/>
                <w:left w:val="nil"/>
                <w:bottom w:val="nil"/>
                <w:right w:val="nil"/>
                <w:between w:val="nil"/>
              </w:pBdr>
              <w:spacing w:after="60"/>
            </w:pPr>
            <w:r>
              <w:rPr>
                <w:color w:val="000000"/>
              </w:rPr>
              <w:t>Develop, schedule and monitor automated ETL (Extract, Transform, Load) processes</w:t>
            </w:r>
          </w:p>
          <w:p w:rsidR="00D80109" w:rsidRDefault="000D27CF">
            <w:pPr>
              <w:numPr>
                <w:ilvl w:val="0"/>
                <w:numId w:val="1"/>
              </w:numPr>
              <w:pBdr>
                <w:top w:val="nil"/>
                <w:left w:val="nil"/>
                <w:bottom w:val="nil"/>
                <w:right w:val="nil"/>
                <w:between w:val="nil"/>
              </w:pBdr>
              <w:spacing w:after="60"/>
            </w:pPr>
            <w:r>
              <w:rPr>
                <w:color w:val="000000"/>
              </w:rPr>
              <w:t>I</w:t>
            </w:r>
            <w:r>
              <w:rPr>
                <w:color w:val="000000"/>
              </w:rPr>
              <w:t>mplement data quality frameworks and validation rules, and publish data quality reports</w:t>
            </w:r>
          </w:p>
          <w:p w:rsidR="00D80109" w:rsidRDefault="000D27CF">
            <w:pPr>
              <w:numPr>
                <w:ilvl w:val="0"/>
                <w:numId w:val="1"/>
              </w:numPr>
              <w:pBdr>
                <w:top w:val="nil"/>
                <w:left w:val="nil"/>
                <w:bottom w:val="nil"/>
                <w:right w:val="nil"/>
                <w:between w:val="nil"/>
              </w:pBdr>
              <w:spacing w:after="60"/>
            </w:pPr>
            <w:r>
              <w:rPr>
                <w:color w:val="000000"/>
              </w:rPr>
              <w:t>Maintain master reference data, including facility lists, administrative boundaries and population denominators</w:t>
            </w:r>
          </w:p>
          <w:p w:rsidR="00D80109" w:rsidRDefault="000D27CF">
            <w:pPr>
              <w:numPr>
                <w:ilvl w:val="0"/>
                <w:numId w:val="1"/>
              </w:numPr>
              <w:pBdr>
                <w:top w:val="nil"/>
                <w:left w:val="nil"/>
                <w:bottom w:val="nil"/>
                <w:right w:val="nil"/>
                <w:between w:val="nil"/>
              </w:pBdr>
              <w:spacing w:after="60"/>
            </w:pPr>
            <w:r>
              <w:rPr>
                <w:color w:val="000000"/>
              </w:rPr>
              <w:t>Implement data security measures, including role-based a</w:t>
            </w:r>
            <w:r>
              <w:rPr>
                <w:color w:val="000000"/>
              </w:rPr>
              <w:t>ccess, encryption, audit logs and de-identification where required</w:t>
            </w:r>
          </w:p>
          <w:p w:rsidR="00D80109" w:rsidRDefault="000D27CF">
            <w:pPr>
              <w:numPr>
                <w:ilvl w:val="0"/>
                <w:numId w:val="1"/>
              </w:numPr>
              <w:pBdr>
                <w:top w:val="nil"/>
                <w:left w:val="nil"/>
                <w:bottom w:val="nil"/>
                <w:right w:val="nil"/>
                <w:between w:val="nil"/>
              </w:pBdr>
            </w:pPr>
            <w:r>
              <w:rPr>
                <w:color w:val="000000"/>
              </w:rPr>
              <w:t>Run and test backup and recovery protocols with the IT Systems Administrator</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E7E6E6"/>
            <w:vAlign w:val="center"/>
          </w:tcPr>
          <w:p w:rsidR="00D80109" w:rsidRDefault="000D27CF">
            <w:r>
              <w:rPr>
                <w:b/>
                <w:bCs/>
              </w:rPr>
              <w:t>Technical Support:</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Provide clean, analysis-ready datasets to Data Analysts and the Data Scientist</w:t>
            </w:r>
          </w:p>
          <w:p w:rsidR="00D80109" w:rsidRDefault="000D27CF">
            <w:pPr>
              <w:numPr>
                <w:ilvl w:val="0"/>
                <w:numId w:val="1"/>
              </w:numPr>
              <w:pBdr>
                <w:top w:val="nil"/>
                <w:left w:val="nil"/>
                <w:bottom w:val="nil"/>
                <w:right w:val="nil"/>
                <w:between w:val="nil"/>
              </w:pBdr>
              <w:spacing w:after="60"/>
            </w:pPr>
            <w:r>
              <w:rPr>
                <w:color w:val="000000"/>
              </w:rPr>
              <w:t xml:space="preserve">Support the </w:t>
            </w:r>
            <w:r>
              <w:rPr>
                <w:color w:val="000000"/>
              </w:rPr>
              <w:t>Software Developer with database design, data access layers and APIs</w:t>
            </w:r>
          </w:p>
          <w:p w:rsidR="00D80109" w:rsidRDefault="000D27CF">
            <w:pPr>
              <w:numPr>
                <w:ilvl w:val="0"/>
                <w:numId w:val="1"/>
              </w:numPr>
              <w:pBdr>
                <w:top w:val="nil"/>
                <w:left w:val="nil"/>
                <w:bottom w:val="nil"/>
                <w:right w:val="nil"/>
                <w:between w:val="nil"/>
              </w:pBdr>
              <w:spacing w:after="60"/>
            </w:pPr>
            <w:r>
              <w:rPr>
                <w:color w:val="000000"/>
              </w:rPr>
              <w:t>Connect BI tools (Metabase, Power BI or similar) to the warehouse and optimize query performance</w:t>
            </w:r>
          </w:p>
          <w:p w:rsidR="00D80109" w:rsidRDefault="000D27CF">
            <w:pPr>
              <w:numPr>
                <w:ilvl w:val="0"/>
                <w:numId w:val="1"/>
              </w:numPr>
              <w:pBdr>
                <w:top w:val="nil"/>
                <w:left w:val="nil"/>
                <w:bottom w:val="nil"/>
                <w:right w:val="nil"/>
                <w:between w:val="nil"/>
              </w:pBdr>
              <w:spacing w:after="60"/>
            </w:pPr>
            <w:r>
              <w:rPr>
                <w:color w:val="000000"/>
              </w:rPr>
              <w:t>Maintain a data catalog and data dictionary for all NHIC datasets</w:t>
            </w:r>
          </w:p>
          <w:p w:rsidR="00D80109" w:rsidRDefault="000D27CF">
            <w:pPr>
              <w:numPr>
                <w:ilvl w:val="0"/>
                <w:numId w:val="1"/>
              </w:numPr>
              <w:pBdr>
                <w:top w:val="nil"/>
                <w:left w:val="nil"/>
                <w:bottom w:val="nil"/>
                <w:right w:val="nil"/>
                <w:between w:val="nil"/>
              </w:pBdr>
              <w:spacing w:after="60"/>
            </w:pPr>
            <w:r>
              <w:rPr>
                <w:color w:val="000000"/>
              </w:rPr>
              <w:t xml:space="preserve">Support the IT Systems </w:t>
            </w:r>
            <w:r>
              <w:rPr>
                <w:color w:val="000000"/>
              </w:rPr>
              <w:t>Administrator with server, storage and database issues</w:t>
            </w:r>
          </w:p>
          <w:p w:rsidR="00D80109" w:rsidRDefault="000D27CF">
            <w:pPr>
              <w:numPr>
                <w:ilvl w:val="0"/>
                <w:numId w:val="1"/>
              </w:numPr>
              <w:pBdr>
                <w:top w:val="nil"/>
                <w:left w:val="nil"/>
                <w:bottom w:val="nil"/>
                <w:right w:val="nil"/>
                <w:between w:val="nil"/>
              </w:pBdr>
              <w:spacing w:after="60"/>
            </w:pPr>
            <w:r>
              <w:rPr>
                <w:color w:val="000000"/>
              </w:rPr>
              <w:t>Troubleshoot pipeline failures and data discrepancies with source system owners</w:t>
            </w:r>
          </w:p>
          <w:p w:rsidR="00D80109" w:rsidRDefault="000D27CF">
            <w:pPr>
              <w:numPr>
                <w:ilvl w:val="0"/>
                <w:numId w:val="1"/>
              </w:numPr>
              <w:pBdr>
                <w:top w:val="nil"/>
                <w:left w:val="nil"/>
                <w:bottom w:val="nil"/>
                <w:right w:val="nil"/>
                <w:between w:val="nil"/>
              </w:pBdr>
            </w:pPr>
            <w:r>
              <w:rPr>
                <w:color w:val="000000"/>
              </w:rPr>
              <w:t>Train NHIC and Ministry staff on data access, SQL and use of the warehouse</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lastRenderedPageBreak/>
              <w:t>Authority Limit:</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rPr>
                <w:highlight w:val="white"/>
              </w:rPr>
            </w:pPr>
            <w:r>
              <w:rPr>
                <w:highlight w:val="white"/>
              </w:rPr>
              <w:t xml:space="preserve">Authority to design and </w:t>
            </w:r>
            <w:r>
              <w:rPr>
                <w:highlight w:val="white"/>
              </w:rPr>
              <w:t>manage NHIC databases, pipelines and data models within approved NHIC architecture, grant or revoke internal user access according to approved access policies, and suspend a data feed that fails quality or security checks. New data-sharing arrangements, ac</w:t>
            </w:r>
            <w:r>
              <w:rPr>
                <w:highlight w:val="white"/>
              </w:rPr>
              <w:t>cess by external parties, major infrastructure changes and related procurements require approval from the National Coordinator and Ministry leadership.</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Educational Qualifications:</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Bachelor's degree in Computer Science, Information Technology, Data Enginee</w:t>
            </w:r>
            <w:r>
              <w:rPr>
                <w:color w:val="000000"/>
              </w:rPr>
              <w:t>ring, or related field (required)</w:t>
            </w:r>
          </w:p>
          <w:p w:rsidR="00D80109" w:rsidRDefault="000D27CF">
            <w:pPr>
              <w:numPr>
                <w:ilvl w:val="0"/>
                <w:numId w:val="1"/>
              </w:numPr>
              <w:pBdr>
                <w:top w:val="nil"/>
                <w:left w:val="nil"/>
                <w:bottom w:val="nil"/>
                <w:right w:val="nil"/>
                <w:between w:val="nil"/>
              </w:pBdr>
              <w:spacing w:after="60"/>
            </w:pPr>
            <w:r>
              <w:rPr>
                <w:color w:val="000000"/>
              </w:rPr>
              <w:t>Minimum 2 years of experience in data engineering, database management or data integration</w:t>
            </w:r>
          </w:p>
          <w:p w:rsidR="00D80109" w:rsidRDefault="000D27CF">
            <w:pPr>
              <w:numPr>
                <w:ilvl w:val="0"/>
                <w:numId w:val="1"/>
              </w:numPr>
              <w:pBdr>
                <w:top w:val="nil"/>
                <w:left w:val="nil"/>
                <w:bottom w:val="nil"/>
                <w:right w:val="nil"/>
                <w:between w:val="nil"/>
              </w:pBdr>
              <w:spacing w:after="60"/>
            </w:pPr>
            <w:r>
              <w:rPr>
                <w:color w:val="000000"/>
              </w:rPr>
              <w:t>Experience building and running production data pipelines</w:t>
            </w:r>
          </w:p>
          <w:p w:rsidR="00D80109" w:rsidRDefault="000D27CF">
            <w:pPr>
              <w:numPr>
                <w:ilvl w:val="0"/>
                <w:numId w:val="1"/>
              </w:numPr>
              <w:pBdr>
                <w:top w:val="nil"/>
                <w:left w:val="nil"/>
                <w:bottom w:val="nil"/>
                <w:right w:val="nil"/>
                <w:between w:val="nil"/>
              </w:pBdr>
            </w:pPr>
            <w:r>
              <w:rPr>
                <w:color w:val="000000"/>
              </w:rPr>
              <w:t>Experience with health information systems, or with Ministry of Health or</w:t>
            </w:r>
            <w:r>
              <w:rPr>
                <w:color w:val="000000"/>
              </w:rPr>
              <w:t xml:space="preserve"> government data systems, preferred</w:t>
            </w:r>
          </w:p>
        </w:tc>
      </w:tr>
      <w:tr w:rsidR="00D80109">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D80109" w:rsidRDefault="000D27CF">
            <w:r>
              <w:rPr>
                <w:b/>
                <w:bCs/>
              </w:rPr>
              <w:t>Minimum Skills and Competence:</w:t>
            </w:r>
          </w:p>
        </w:tc>
        <w:tc>
          <w:tcPr>
            <w:tcW w:w="6560" w:type="dxa"/>
            <w:tcBorders>
              <w:top w:val="single" w:sz="6" w:space="0" w:color="000000"/>
              <w:left w:val="single" w:sz="6" w:space="0" w:color="000000"/>
              <w:bottom w:val="single" w:sz="6" w:space="0" w:color="000000"/>
              <w:right w:val="single" w:sz="6" w:space="0" w:color="000000"/>
            </w:tcBorders>
          </w:tcPr>
          <w:p w:rsidR="00D80109" w:rsidRDefault="000D27CF">
            <w:pPr>
              <w:numPr>
                <w:ilvl w:val="0"/>
                <w:numId w:val="1"/>
              </w:numPr>
              <w:pBdr>
                <w:top w:val="nil"/>
                <w:left w:val="nil"/>
                <w:bottom w:val="nil"/>
                <w:right w:val="nil"/>
                <w:between w:val="nil"/>
              </w:pBdr>
              <w:spacing w:after="60"/>
            </w:pPr>
            <w:r>
              <w:rPr>
                <w:color w:val="000000"/>
              </w:rPr>
              <w:t>Proficiency in SQL and at least one programming language (Python preferred)</w:t>
            </w:r>
          </w:p>
          <w:p w:rsidR="00D80109" w:rsidRDefault="000D27CF">
            <w:pPr>
              <w:numPr>
                <w:ilvl w:val="0"/>
                <w:numId w:val="1"/>
              </w:numPr>
              <w:pBdr>
                <w:top w:val="nil"/>
                <w:left w:val="nil"/>
                <w:bottom w:val="nil"/>
                <w:right w:val="nil"/>
                <w:between w:val="nil"/>
              </w:pBdr>
              <w:spacing w:after="60"/>
            </w:pPr>
            <w:r>
              <w:rPr>
                <w:color w:val="000000"/>
              </w:rPr>
              <w:t>Experience with relational database systems (PostgreSQL, MySQL or similar)</w:t>
            </w:r>
          </w:p>
          <w:p w:rsidR="00D80109" w:rsidRDefault="000D27CF">
            <w:pPr>
              <w:numPr>
                <w:ilvl w:val="0"/>
                <w:numId w:val="1"/>
              </w:numPr>
              <w:pBdr>
                <w:top w:val="nil"/>
                <w:left w:val="nil"/>
                <w:bottom w:val="nil"/>
                <w:right w:val="nil"/>
                <w:between w:val="nil"/>
              </w:pBdr>
              <w:spacing w:after="60"/>
            </w:pPr>
            <w:r>
              <w:rPr>
                <w:color w:val="000000"/>
              </w:rPr>
              <w:t xml:space="preserve">Sound understanding of data </w:t>
            </w:r>
            <w:r>
              <w:rPr>
                <w:color w:val="000000"/>
              </w:rPr>
              <w:t>integration, ETL concepts and data warehousing</w:t>
            </w:r>
          </w:p>
          <w:p w:rsidR="00D80109" w:rsidRDefault="000D27CF">
            <w:pPr>
              <w:numPr>
                <w:ilvl w:val="0"/>
                <w:numId w:val="1"/>
              </w:numPr>
              <w:pBdr>
                <w:top w:val="nil"/>
                <w:left w:val="nil"/>
                <w:bottom w:val="nil"/>
                <w:right w:val="nil"/>
                <w:between w:val="nil"/>
              </w:pBdr>
              <w:spacing w:after="60"/>
            </w:pPr>
            <w:r>
              <w:rPr>
                <w:color w:val="000000"/>
              </w:rPr>
              <w:t>Knowledge of the DHIS2 Web API and data extraction methods</w:t>
            </w:r>
          </w:p>
          <w:p w:rsidR="00D80109" w:rsidRDefault="000D27CF">
            <w:pPr>
              <w:numPr>
                <w:ilvl w:val="0"/>
                <w:numId w:val="1"/>
              </w:numPr>
              <w:pBdr>
                <w:top w:val="nil"/>
                <w:left w:val="nil"/>
                <w:bottom w:val="nil"/>
                <w:right w:val="nil"/>
                <w:between w:val="nil"/>
              </w:pBdr>
              <w:spacing w:after="60"/>
            </w:pPr>
            <w:r>
              <w:rPr>
                <w:color w:val="000000"/>
              </w:rPr>
              <w:t>Familiarity with workflow and pipeline tools (Apache Airflow, dbt or similar)</w:t>
            </w:r>
          </w:p>
          <w:p w:rsidR="00D80109" w:rsidRDefault="000D27CF">
            <w:pPr>
              <w:numPr>
                <w:ilvl w:val="0"/>
                <w:numId w:val="1"/>
              </w:numPr>
              <w:pBdr>
                <w:top w:val="nil"/>
                <w:left w:val="nil"/>
                <w:bottom w:val="nil"/>
                <w:right w:val="nil"/>
                <w:between w:val="nil"/>
              </w:pBdr>
              <w:spacing w:after="60"/>
            </w:pPr>
            <w:r>
              <w:rPr>
                <w:color w:val="000000"/>
              </w:rPr>
              <w:t>Experience with Linux servers, and with cloud platforms (AWS, Azure or G</w:t>
            </w:r>
            <w:r>
              <w:rPr>
                <w:color w:val="000000"/>
              </w:rPr>
              <w:t>oogle Cloud) as an advantage</w:t>
            </w:r>
          </w:p>
          <w:p w:rsidR="00D80109" w:rsidRDefault="000D27CF">
            <w:pPr>
              <w:numPr>
                <w:ilvl w:val="0"/>
                <w:numId w:val="1"/>
              </w:numPr>
              <w:pBdr>
                <w:top w:val="nil"/>
                <w:left w:val="nil"/>
                <w:bottom w:val="nil"/>
                <w:right w:val="nil"/>
                <w:between w:val="nil"/>
              </w:pBdr>
              <w:spacing w:after="60"/>
            </w:pPr>
            <w:r>
              <w:rPr>
                <w:color w:val="000000"/>
              </w:rPr>
              <w:t>Understanding of data security, privacy and backup practices for personal health data</w:t>
            </w:r>
          </w:p>
          <w:p w:rsidR="00D80109" w:rsidRDefault="000D27CF">
            <w:pPr>
              <w:numPr>
                <w:ilvl w:val="0"/>
                <w:numId w:val="1"/>
              </w:numPr>
              <w:pBdr>
                <w:top w:val="nil"/>
                <w:left w:val="nil"/>
                <w:bottom w:val="nil"/>
                <w:right w:val="nil"/>
                <w:between w:val="nil"/>
              </w:pBdr>
              <w:spacing w:after="60"/>
            </w:pPr>
            <w:r>
              <w:rPr>
                <w:color w:val="000000"/>
              </w:rPr>
              <w:t>Familiarity with health data standards (HL7 FHIR, ICD-10) is an advantage</w:t>
            </w:r>
          </w:p>
          <w:p w:rsidR="00D80109" w:rsidRDefault="000D27CF">
            <w:pPr>
              <w:numPr>
                <w:ilvl w:val="0"/>
                <w:numId w:val="1"/>
              </w:numPr>
              <w:pBdr>
                <w:top w:val="nil"/>
                <w:left w:val="nil"/>
                <w:bottom w:val="nil"/>
                <w:right w:val="nil"/>
                <w:between w:val="nil"/>
              </w:pBdr>
              <w:spacing w:after="60"/>
            </w:pPr>
            <w:r>
              <w:rPr>
                <w:color w:val="000000"/>
              </w:rPr>
              <w:t>Strong problem-solving and troubleshooting skills</w:t>
            </w:r>
          </w:p>
          <w:p w:rsidR="00D80109" w:rsidRDefault="000D27CF">
            <w:pPr>
              <w:numPr>
                <w:ilvl w:val="0"/>
                <w:numId w:val="1"/>
              </w:numPr>
              <w:pBdr>
                <w:top w:val="nil"/>
                <w:left w:val="nil"/>
                <w:bottom w:val="nil"/>
                <w:right w:val="nil"/>
                <w:between w:val="nil"/>
              </w:pBdr>
            </w:pPr>
            <w:r>
              <w:rPr>
                <w:color w:val="000000"/>
              </w:rPr>
              <w:t>Ability to docume</w:t>
            </w:r>
            <w:r>
              <w:rPr>
                <w:color w:val="000000"/>
              </w:rPr>
              <w:t>nt systems clearly and train non-specialist staff</w:t>
            </w:r>
          </w:p>
        </w:tc>
      </w:tr>
    </w:tbl>
    <w:p w:rsidR="00D80109" w:rsidRDefault="00D80109">
      <w:pPr>
        <w:widowControl w:val="0"/>
        <w:pBdr>
          <w:top w:val="nil"/>
          <w:left w:val="nil"/>
          <w:bottom w:val="nil"/>
          <w:right w:val="nil"/>
          <w:between w:val="nil"/>
        </w:pBdr>
        <w:spacing w:line="276" w:lineRule="auto"/>
        <w:rPr>
          <w:color w:val="000000"/>
        </w:rPr>
      </w:pPr>
    </w:p>
    <w:sectPr w:rsidR="00D80109">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7CF" w:rsidRDefault="000D27CF">
      <w:r>
        <w:separator/>
      </w:r>
    </w:p>
  </w:endnote>
  <w:endnote w:type="continuationSeparator" w:id="0">
    <w:p w:rsidR="000D27CF" w:rsidRDefault="000D2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150C758C-660A-4A17-A787-A6910280ADCF}"/>
  </w:font>
  <w:font w:name="Calibri">
    <w:panose1 w:val="020F0502020204030204"/>
    <w:charset w:val="00"/>
    <w:family w:val="swiss"/>
    <w:pitch w:val="variable"/>
    <w:sig w:usb0="E4002EFF" w:usb1="C000247B" w:usb2="00000009" w:usb3="00000000" w:csb0="000001FF" w:csb1="00000000"/>
    <w:embedRegular r:id="rId2" w:fontKey="{239BD5E7-A94D-4E12-85A8-B1F69D4886C0}"/>
  </w:font>
  <w:font w:name="Cambria">
    <w:panose1 w:val="02040503050406030204"/>
    <w:charset w:val="00"/>
    <w:family w:val="roman"/>
    <w:pitch w:val="variable"/>
    <w:sig w:usb0="E00006FF" w:usb1="420024FF" w:usb2="02000000" w:usb3="00000000" w:csb0="0000019F" w:csb1="00000000"/>
    <w:embedRegular r:id="rId3" w:fontKey="{114D31AC-8DB3-4245-B3D1-355B33A798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109" w:rsidRDefault="000D27CF">
    <w:pPr>
      <w:jc w:val="center"/>
      <w:rPr>
        <w:sz w:val="16"/>
      </w:rPr>
    </w:pPr>
    <w:r>
      <w:rPr>
        <w:sz w:val="16"/>
      </w:rPr>
      <w:t xml:space="preserve">NHIC Position Description: Data Engineer (NHIC)   |   Page </w:t>
    </w:r>
    <w:r>
      <w:fldChar w:fldCharType="begin"/>
    </w:r>
    <w:r>
      <w:instrText>PAGE</w:instrText>
    </w:r>
    <w:r>
      <w:fldChar w:fldCharType="separate"/>
    </w:r>
    <w:r w:rsidR="00C362DE">
      <w:rPr>
        <w:noProof/>
      </w:rPr>
      <w:t>3</w:t>
    </w:r>
    <w:r>
      <w:rPr>
        <w:sz w:val="16"/>
        <w:szCs w:val="16"/>
      </w:rPr>
      <w:fldChar w:fldCharType="end"/>
    </w:r>
    <w:r>
      <w:rPr>
        <w:sz w:val="16"/>
      </w:rPr>
      <w:t xml:space="preserve"> of </w:t>
    </w:r>
    <w:r>
      <w:fldChar w:fldCharType="begin"/>
    </w:r>
    <w:r>
      <w:instrText>NUMPAGES</w:instrText>
    </w:r>
    <w:r>
      <w:fldChar w:fldCharType="separate"/>
    </w:r>
    <w:r w:rsidR="00C362DE">
      <w:rPr>
        <w:noProof/>
      </w:rPr>
      <w:t>3</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7CF" w:rsidRDefault="000D27CF">
      <w:r>
        <w:separator/>
      </w:r>
    </w:p>
  </w:footnote>
  <w:footnote w:type="continuationSeparator" w:id="0">
    <w:p w:rsidR="000D27CF" w:rsidRDefault="000D27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B55B96"/>
    <w:multiLevelType w:val="multilevel"/>
    <w:tmpl w:val="86282222"/>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09"/>
    <w:rsid w:val="000D27CF"/>
    <w:rsid w:val="00C362DE"/>
    <w:rsid w:val="00D80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4DC00E-23AA-4349-AC7F-313EBE34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outlineLvl w:val="0"/>
    </w:pPr>
    <w:rPr>
      <w:color w:val="2E74B5"/>
      <w:sz w:val="32"/>
      <w:szCs w:val="32"/>
    </w:rPr>
  </w:style>
  <w:style w:type="paragraph" w:styleId="Heading2">
    <w:name w:val="heading 2"/>
    <w:basedOn w:val="Normal"/>
    <w:next w:val="Normal"/>
    <w:pPr>
      <w:pBdr>
        <w:top w:val="nil"/>
        <w:left w:val="nil"/>
        <w:bottom w:val="nil"/>
        <w:right w:val="nil"/>
        <w:between w:val="nil"/>
      </w:pBdr>
      <w:outlineLvl w:val="1"/>
    </w:pPr>
    <w:rPr>
      <w:color w:val="2E74B5"/>
      <w:sz w:val="26"/>
      <w:szCs w:val="26"/>
    </w:rPr>
  </w:style>
  <w:style w:type="paragraph" w:styleId="Heading3">
    <w:name w:val="heading 3"/>
    <w:basedOn w:val="Normal"/>
    <w:next w:val="Normal"/>
    <w:pPr>
      <w:pBdr>
        <w:top w:val="nil"/>
        <w:left w:val="nil"/>
        <w:bottom w:val="nil"/>
        <w:right w:val="nil"/>
        <w:between w:val="nil"/>
      </w:pBdr>
      <w:outlineLvl w:val="2"/>
    </w:pPr>
    <w:rPr>
      <w:color w:val="1F4D78"/>
      <w:sz w:val="24"/>
      <w:szCs w:val="24"/>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50" w:type="dxa"/>
        <w:bottom w:w="100" w:type="dxa"/>
        <w:right w:w="1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Data Engineer (NHIC) - Position Description</vt:lpstr>
    </vt:vector>
  </TitlesOfParts>
  <Company/>
  <LinksUpToDate>false</LinksUpToDate>
  <CharactersWithSpaces>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Engineer (NHIC) - Position Description</dc:title>
  <dc:creator>Emerson D. Lankah</dc:creator>
  <cp:lastModifiedBy>Emerson D. Lankah</cp:lastModifiedBy>
  <cp:revision>2</cp:revision>
  <dcterms:created xsi:type="dcterms:W3CDTF">2026-10-27T11:34:00Z</dcterms:created>
  <dcterms:modified xsi:type="dcterms:W3CDTF">2026-10-27T11:34:00Z</dcterms:modified>
</cp:coreProperties>
</file>